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2BD4" w14:textId="77777777" w:rsidR="00F00C54" w:rsidRDefault="004A271D" w:rsidP="004064C6">
      <w:pPr>
        <w:pStyle w:val="Heading1"/>
        <w:rPr>
          <w:rFonts w:ascii="Times New Roman" w:hAnsi="Times New Roman"/>
          <w:b/>
          <w:szCs w:val="28"/>
          <w:lang w:val="lv-LV"/>
        </w:rPr>
      </w:pPr>
      <w:bookmarkStart w:id="0" w:name="_Toc181877237"/>
      <w:r w:rsidRPr="000562F7">
        <w:rPr>
          <w:rFonts w:ascii="Times New Roman" w:hAnsi="Times New Roman"/>
          <w:b/>
          <w:szCs w:val="28"/>
          <w:lang w:val="lv-LV"/>
        </w:rPr>
        <w:t>RTA</w:t>
      </w:r>
      <w:r w:rsidR="001D6E75" w:rsidRPr="000562F7">
        <w:rPr>
          <w:rFonts w:ascii="Times New Roman" w:hAnsi="Times New Roman"/>
          <w:b/>
          <w:szCs w:val="28"/>
          <w:lang w:val="lv-LV"/>
        </w:rPr>
        <w:t>  UZŅEMŠANAS NOTEIKUMI STUDIJĀM OTRĀ CIKLA AUGSTĀKĀS IZGLĪTĪBAS PROGRAMMĀS 202</w:t>
      </w:r>
      <w:r w:rsidR="00BE1069">
        <w:rPr>
          <w:rFonts w:ascii="Times New Roman" w:hAnsi="Times New Roman"/>
          <w:b/>
          <w:szCs w:val="28"/>
          <w:lang w:val="lv-LV"/>
        </w:rPr>
        <w:t>5</w:t>
      </w:r>
      <w:r w:rsidR="001D6E75" w:rsidRPr="000562F7">
        <w:rPr>
          <w:rFonts w:ascii="Times New Roman" w:hAnsi="Times New Roman"/>
          <w:b/>
          <w:szCs w:val="28"/>
          <w:lang w:val="lv-LV"/>
        </w:rPr>
        <w:t xml:space="preserve">.GADĀ </w:t>
      </w:r>
    </w:p>
    <w:p w14:paraId="30F0522E" w14:textId="74385A39" w:rsidR="00DC7EC0" w:rsidRPr="000562F7" w:rsidRDefault="00DC7EC0" w:rsidP="004064C6">
      <w:pPr>
        <w:pStyle w:val="Heading1"/>
        <w:rPr>
          <w:rStyle w:val="Strong"/>
          <w:rFonts w:ascii="Times New Roman" w:hAnsi="Times New Roman"/>
          <w:b w:val="0"/>
          <w:szCs w:val="28"/>
          <w:lang w:val="lv-LV"/>
        </w:rPr>
      </w:pPr>
      <w:r w:rsidRPr="000562F7">
        <w:rPr>
          <w:rFonts w:ascii="Times New Roman" w:hAnsi="Times New Roman"/>
          <w:b/>
          <w:szCs w:val="28"/>
          <w:lang w:val="lv-LV"/>
        </w:rPr>
        <w:t>(uz augstākās izglītības pamata)</w:t>
      </w:r>
      <w:bookmarkEnd w:id="0"/>
    </w:p>
    <w:p w14:paraId="0E8D7406" w14:textId="77777777" w:rsidR="00DC7EC0" w:rsidRPr="000562F7" w:rsidRDefault="00DC7EC0" w:rsidP="00DC7EC0">
      <w:pPr>
        <w:pStyle w:val="Heading3"/>
        <w:rPr>
          <w:sz w:val="16"/>
          <w:szCs w:val="16"/>
          <w:lang w:val="lv-LV"/>
        </w:rPr>
      </w:pPr>
    </w:p>
    <w:p w14:paraId="63A8BE54" w14:textId="77777777" w:rsidR="00DC7EC0" w:rsidRPr="000562F7" w:rsidRDefault="00DC7EC0" w:rsidP="00DC7EC0">
      <w:pPr>
        <w:jc w:val="both"/>
      </w:pPr>
      <w:r w:rsidRPr="000562F7">
        <w:rPr>
          <w:b/>
          <w:bCs/>
          <w:iCs/>
        </w:rPr>
        <w:t>Vispārīgie uzņemšanas noteikumi</w:t>
      </w:r>
    </w:p>
    <w:p w14:paraId="5B9A868A" w14:textId="7C63DE15" w:rsidR="00DC7EC0" w:rsidRPr="000562F7" w:rsidRDefault="00DC7EC0" w:rsidP="00C91463">
      <w:pPr>
        <w:numPr>
          <w:ilvl w:val="0"/>
          <w:numId w:val="11"/>
        </w:numPr>
        <w:tabs>
          <w:tab w:val="clear" w:pos="720"/>
          <w:tab w:val="num" w:pos="284"/>
        </w:tabs>
        <w:spacing w:before="120"/>
        <w:ind w:left="360" w:hanging="218"/>
        <w:jc w:val="both"/>
        <w:textAlignment w:val="baseline"/>
      </w:pPr>
      <w:r w:rsidRPr="000562F7">
        <w:t>RTA uzņemšanas noteikumi (turpmāk – Noteikumi) nosaka kārtību, kādā 202</w:t>
      </w:r>
      <w:r w:rsidR="00B73EA4" w:rsidRPr="000562F7">
        <w:t>4</w:t>
      </w:r>
      <w:r w:rsidRPr="000562F7">
        <w:t xml:space="preserve">. gadā reflektanti tiek uzņemti RTA </w:t>
      </w:r>
      <w:r w:rsidR="001B563A" w:rsidRPr="000562F7">
        <w:t xml:space="preserve">otrā cikla augstākās izglītības  </w:t>
      </w:r>
      <w:r w:rsidRPr="000562F7">
        <w:t>programmās</w:t>
      </w:r>
      <w:r w:rsidR="001B563A" w:rsidRPr="000562F7">
        <w:t>.</w:t>
      </w:r>
      <w:r w:rsidRPr="000562F7">
        <w:t xml:space="preserve"> </w:t>
      </w:r>
    </w:p>
    <w:p w14:paraId="522836CC" w14:textId="7AB148C2" w:rsidR="00DC7EC0" w:rsidRPr="000562F7" w:rsidRDefault="00DC7EC0" w:rsidP="00C91463">
      <w:pPr>
        <w:numPr>
          <w:ilvl w:val="0"/>
          <w:numId w:val="11"/>
        </w:numPr>
        <w:tabs>
          <w:tab w:val="clear" w:pos="720"/>
          <w:tab w:val="num" w:pos="284"/>
        </w:tabs>
        <w:ind w:left="360" w:hanging="218"/>
        <w:jc w:val="both"/>
        <w:textAlignment w:val="baseline"/>
      </w:pPr>
      <w:r w:rsidRPr="000562F7">
        <w:t xml:space="preserve">Uzņemšana studijām RTA notiek, pamatojoties uz </w:t>
      </w:r>
      <w:hyperlink r:id="rId11" w:history="1">
        <w:r w:rsidRPr="000562F7">
          <w:rPr>
            <w:rStyle w:val="Hyperlink"/>
          </w:rPr>
          <w:t>LR Augstskolu likumu</w:t>
        </w:r>
      </w:hyperlink>
      <w:r w:rsidRPr="000562F7">
        <w:t xml:space="preserve">, </w:t>
      </w:r>
      <w:hyperlink r:id="rId12" w:history="1">
        <w:r w:rsidR="00ED2EBB" w:rsidRPr="00584AF6">
          <w:rPr>
            <w:rStyle w:val="Hyperlink"/>
          </w:rPr>
          <w:t>Ministru kabineta noteikumiem par prasībām, kritērijiem un kārtību uzņemšanai studiju programmās un valsts atbalstu pilsoņiem, kas brīvprātīgi pieteikušies valsts aizsardzības dienestā un pabeiguši to</w:t>
        </w:r>
      </w:hyperlink>
      <w:r w:rsidRPr="000562F7">
        <w:t xml:space="preserve">, </w:t>
      </w:r>
      <w:hyperlink r:id="rId13" w:history="1">
        <w:r w:rsidRPr="00ED2EBB">
          <w:rPr>
            <w:rStyle w:val="Hyperlink"/>
          </w:rPr>
          <w:t>RTA Satversmi</w:t>
        </w:r>
      </w:hyperlink>
      <w:r w:rsidRPr="000562F7">
        <w:t xml:space="preserve"> un šiem Noteikumiem.</w:t>
      </w:r>
    </w:p>
    <w:p w14:paraId="6BCB01B4" w14:textId="60880CE4" w:rsidR="00DC7EC0" w:rsidRPr="000562F7" w:rsidRDefault="00DC7EC0" w:rsidP="00C91463">
      <w:pPr>
        <w:numPr>
          <w:ilvl w:val="0"/>
          <w:numId w:val="11"/>
        </w:numPr>
        <w:tabs>
          <w:tab w:val="clear" w:pos="720"/>
          <w:tab w:val="num" w:pos="284"/>
        </w:tabs>
        <w:ind w:left="360" w:hanging="218"/>
        <w:jc w:val="both"/>
        <w:textAlignment w:val="baseline"/>
      </w:pPr>
      <w:r w:rsidRPr="000562F7">
        <w:t xml:space="preserve">Uzņemšanu nodrošina RTA Uzņemšanas komisija, kas darbojas </w:t>
      </w:r>
      <w:r w:rsidR="004A271D" w:rsidRPr="000562F7">
        <w:t xml:space="preserve">saskaņā ar </w:t>
      </w:r>
      <w:r w:rsidRPr="000562F7">
        <w:t xml:space="preserve">Uzņemšanas komisijas </w:t>
      </w:r>
      <w:r w:rsidR="004A271D" w:rsidRPr="000562F7">
        <w:t>nolikumu</w:t>
      </w:r>
      <w:r w:rsidRPr="000562F7">
        <w:t>.</w:t>
      </w:r>
    </w:p>
    <w:p w14:paraId="660D4F2C" w14:textId="13AE3EA5" w:rsidR="00DC7EC0" w:rsidRPr="000562F7" w:rsidRDefault="00DC7EC0" w:rsidP="00C91463">
      <w:pPr>
        <w:numPr>
          <w:ilvl w:val="0"/>
          <w:numId w:val="11"/>
        </w:numPr>
        <w:tabs>
          <w:tab w:val="clear" w:pos="720"/>
          <w:tab w:val="num" w:pos="284"/>
        </w:tabs>
        <w:ind w:left="360" w:hanging="218"/>
        <w:jc w:val="both"/>
        <w:textAlignment w:val="baseline"/>
      </w:pPr>
      <w:r w:rsidRPr="000562F7">
        <w:t xml:space="preserve">Tiesības studēt RTA ir vienādas Latvijas pilsonim, Latvijas </w:t>
      </w:r>
      <w:proofErr w:type="spellStart"/>
      <w:r w:rsidRPr="000562F7">
        <w:t>nepilsonim</w:t>
      </w:r>
      <w:proofErr w:type="spellEnd"/>
      <w:r w:rsidRPr="000562F7">
        <w:t xml:space="preserve">, Eiropas Savienības pilsonim, Eiropas Ekonomikas zonas pilsonim vai Šveices Konfederācijas pilsonim un Eiropas Kopienas pastāvīgajam iedzīvotājam, kuram ir derīga uzturēšanās atļauja. Citu valstu iedzīvotājiem RTA studijas ir iespējamas uz līguma pamata. Ārzemnieku uzņemšana RTA notiek saskaņā ar </w:t>
      </w:r>
      <w:hyperlink r:id="rId14" w:history="1">
        <w:r w:rsidRPr="000562F7">
          <w:rPr>
            <w:rStyle w:val="Hyperlink"/>
          </w:rPr>
          <w:t>LR Augstskolu likuma 83.-85. panta prasībām</w:t>
        </w:r>
      </w:hyperlink>
      <w:r w:rsidRPr="000562F7">
        <w:t>. Ārzemnieku pieteikšanās un reģistrācija studijām RTA notiek saskaņā ar noteikumiem „Noteikumi par ārzemnieku pieteikšanos, uzņemšanu un studiju pamatprincipiem Rēzeknes Tehnoloģiju akadēmijā” un „Kārtība ārzemju studentu studiju uzsākšanai Rēzeknes Tehnoloģiju akadēmijā”.</w:t>
      </w:r>
    </w:p>
    <w:p w14:paraId="27A343B2" w14:textId="77777777" w:rsidR="00DC7EC0" w:rsidRPr="000562F7" w:rsidRDefault="00DC7EC0" w:rsidP="00C91463">
      <w:pPr>
        <w:numPr>
          <w:ilvl w:val="0"/>
          <w:numId w:val="11"/>
        </w:numPr>
        <w:tabs>
          <w:tab w:val="clear" w:pos="720"/>
          <w:tab w:val="num" w:pos="284"/>
        </w:tabs>
        <w:ind w:left="360" w:hanging="218"/>
        <w:jc w:val="both"/>
        <w:textAlignment w:val="baseline"/>
      </w:pPr>
      <w:r w:rsidRPr="000562F7">
        <w:t>RTA organizē studijas par valsts budžeta līdzekļiem, bet studijas virs paredzētā valsts pasūtījuma organizē par pašu reflektantu vai citas juridiskās vai fiziskās personas līdzekļiem. Tiesības studēt par valsts budžeta līdzekļiem persona var izmantot vairākas reizes.</w:t>
      </w:r>
    </w:p>
    <w:p w14:paraId="78DBA87E" w14:textId="3B073680" w:rsidR="00DC7EC0" w:rsidRPr="000562F7" w:rsidRDefault="00DC7EC0" w:rsidP="00C91463">
      <w:pPr>
        <w:numPr>
          <w:ilvl w:val="0"/>
          <w:numId w:val="11"/>
        </w:numPr>
        <w:tabs>
          <w:tab w:val="clear" w:pos="720"/>
          <w:tab w:val="num" w:pos="284"/>
        </w:tabs>
        <w:ind w:left="360" w:hanging="218"/>
        <w:jc w:val="both"/>
        <w:textAlignment w:val="baseline"/>
      </w:pPr>
      <w:r w:rsidRPr="000562F7">
        <w:t xml:space="preserve">Studijas RTA notiek valsts valodā, svešvalodu lietošana studiju programmu īstenošanā notiek saskaņā ar </w:t>
      </w:r>
      <w:hyperlink r:id="rId15" w:history="1">
        <w:r w:rsidRPr="000562F7">
          <w:rPr>
            <w:rStyle w:val="Hyperlink"/>
          </w:rPr>
          <w:t>LR Augstskolu likuma 56.panta</w:t>
        </w:r>
      </w:hyperlink>
      <w:r w:rsidRPr="000562F7">
        <w:t xml:space="preserve"> prasībām.</w:t>
      </w:r>
    </w:p>
    <w:p w14:paraId="1DDBDF43" w14:textId="48F48AE2" w:rsidR="00DC7EC0" w:rsidRPr="000562F7" w:rsidRDefault="00DC7EC0" w:rsidP="00C91463">
      <w:pPr>
        <w:numPr>
          <w:ilvl w:val="0"/>
          <w:numId w:val="11"/>
        </w:numPr>
        <w:tabs>
          <w:tab w:val="clear" w:pos="720"/>
          <w:tab w:val="num" w:pos="284"/>
        </w:tabs>
        <w:ind w:left="360" w:hanging="218"/>
        <w:jc w:val="both"/>
        <w:textAlignment w:val="baseline"/>
      </w:pPr>
      <w:r w:rsidRPr="000562F7">
        <w:t xml:space="preserve">RTA piedāvā </w:t>
      </w:r>
      <w:r w:rsidR="00B534C7" w:rsidRPr="000562F7">
        <w:t xml:space="preserve">akadēmiskās </w:t>
      </w:r>
      <w:r w:rsidR="00085E38" w:rsidRPr="000562F7">
        <w:t xml:space="preserve">studiju </w:t>
      </w:r>
      <w:r w:rsidRPr="000562F7">
        <w:t>programmas, kuru apguve sniedz iespēju iegūt  maģistra grādu</w:t>
      </w:r>
      <w:r w:rsidR="00B534C7" w:rsidRPr="000562F7">
        <w:t>,</w:t>
      </w:r>
      <w:r w:rsidRPr="000562F7">
        <w:t xml:space="preserve"> </w:t>
      </w:r>
      <w:r w:rsidR="00B534C7" w:rsidRPr="000562F7">
        <w:t xml:space="preserve">un otrā cikla profesionālās studiju </w:t>
      </w:r>
      <w:r w:rsidRPr="000562F7">
        <w:t xml:space="preserve">programmas, kuru apguve sniedz iespēju iegūt </w:t>
      </w:r>
      <w:r w:rsidR="00B534C7" w:rsidRPr="000562F7">
        <w:t>maģistra grādu un septītā līmeņa profesionālo kvalifikāciju</w:t>
      </w:r>
      <w:r w:rsidRPr="000562F7">
        <w:t>.</w:t>
      </w:r>
    </w:p>
    <w:p w14:paraId="1710DFFD" w14:textId="77777777" w:rsidR="00DC7EC0" w:rsidRPr="000562F7" w:rsidRDefault="00DC7EC0" w:rsidP="00C91463">
      <w:pPr>
        <w:numPr>
          <w:ilvl w:val="0"/>
          <w:numId w:val="11"/>
        </w:numPr>
        <w:tabs>
          <w:tab w:val="clear" w:pos="720"/>
          <w:tab w:val="num" w:pos="284"/>
        </w:tabs>
        <w:ind w:left="360" w:hanging="218"/>
        <w:jc w:val="both"/>
        <w:textAlignment w:val="baseline"/>
      </w:pPr>
      <w:r w:rsidRPr="000562F7">
        <w:t>Iespēju robežās studenti tiek nodrošināti ar studentu viesnīcu. Sekmīgie budžeta grupas studenti var pretendēt uz stipendiju.</w:t>
      </w:r>
    </w:p>
    <w:p w14:paraId="7D6DADCB" w14:textId="77777777" w:rsidR="00DC7EC0" w:rsidRPr="000562F7" w:rsidRDefault="00DC7EC0" w:rsidP="00DC7EC0">
      <w:pPr>
        <w:ind w:left="360"/>
        <w:jc w:val="both"/>
        <w:textAlignment w:val="baseline"/>
        <w:rPr>
          <w:sz w:val="16"/>
          <w:szCs w:val="16"/>
        </w:rPr>
      </w:pPr>
    </w:p>
    <w:p w14:paraId="73B1507C" w14:textId="77777777" w:rsidR="00DC7EC0" w:rsidRPr="000562F7" w:rsidRDefault="00DC7EC0" w:rsidP="00A45811">
      <w:pPr>
        <w:contextualSpacing/>
        <w:jc w:val="both"/>
      </w:pPr>
      <w:r w:rsidRPr="000562F7">
        <w:rPr>
          <w:b/>
          <w:bCs/>
          <w:iCs/>
        </w:rPr>
        <w:t>Pieteikšanās studijām</w:t>
      </w:r>
    </w:p>
    <w:p w14:paraId="74699C1B" w14:textId="77777777" w:rsidR="00DC7EC0" w:rsidRPr="000562F7" w:rsidRDefault="00DC7EC0" w:rsidP="00C91463">
      <w:pPr>
        <w:numPr>
          <w:ilvl w:val="0"/>
          <w:numId w:val="12"/>
        </w:numPr>
        <w:tabs>
          <w:tab w:val="clear" w:pos="720"/>
          <w:tab w:val="num" w:pos="426"/>
        </w:tabs>
        <w:ind w:left="360" w:hanging="357"/>
        <w:contextualSpacing/>
        <w:jc w:val="both"/>
        <w:textAlignment w:val="baseline"/>
      </w:pPr>
      <w:r w:rsidRPr="000562F7">
        <w:t>Piesakoties studijām, reflektants RTA Uzņemšanas komisijā iesniedz šādus dokumentus:</w:t>
      </w:r>
    </w:p>
    <w:p w14:paraId="1296A9C7" w14:textId="77777777" w:rsidR="00DC7EC0" w:rsidRPr="000562F7" w:rsidRDefault="00DC7EC0" w:rsidP="00C91463">
      <w:pPr>
        <w:numPr>
          <w:ilvl w:val="0"/>
          <w:numId w:val="13"/>
        </w:numPr>
        <w:ind w:left="709" w:hanging="283"/>
        <w:contextualSpacing/>
        <w:jc w:val="both"/>
        <w:textAlignment w:val="baseline"/>
      </w:pPr>
      <w:r w:rsidRPr="000562F7">
        <w:t>diploma par augstāko izglītību un tā pielikuma kopijas, uzrādot dokumentu oriģinālus; </w:t>
      </w:r>
    </w:p>
    <w:p w14:paraId="38FBF569" w14:textId="3BCAE15E" w:rsidR="00DC7EC0" w:rsidRPr="000562F7" w:rsidRDefault="00DC7EC0" w:rsidP="00C91463">
      <w:pPr>
        <w:numPr>
          <w:ilvl w:val="0"/>
          <w:numId w:val="13"/>
        </w:numPr>
        <w:ind w:left="709" w:hanging="283"/>
        <w:contextualSpacing/>
        <w:jc w:val="both"/>
        <w:textAlignment w:val="baseline"/>
      </w:pPr>
      <w:r w:rsidRPr="000562F7">
        <w:t xml:space="preserve">1 </w:t>
      </w:r>
      <w:r w:rsidR="004460C4" w:rsidRPr="000562F7">
        <w:t>fotogrāfij</w:t>
      </w:r>
      <w:r w:rsidR="0050545D" w:rsidRPr="000562F7">
        <w:t>u</w:t>
      </w:r>
      <w:r w:rsidR="004460C4" w:rsidRPr="000562F7">
        <w:t xml:space="preserve"> </w:t>
      </w:r>
      <w:r w:rsidRPr="000562F7">
        <w:t>(3x4); </w:t>
      </w:r>
    </w:p>
    <w:p w14:paraId="350286E0" w14:textId="77777777" w:rsidR="00DC7EC0" w:rsidRPr="000562F7" w:rsidRDefault="00DC7EC0" w:rsidP="00C91463">
      <w:pPr>
        <w:numPr>
          <w:ilvl w:val="0"/>
          <w:numId w:val="13"/>
        </w:numPr>
        <w:ind w:left="709" w:hanging="283"/>
        <w:contextualSpacing/>
        <w:jc w:val="both"/>
        <w:textAlignment w:val="baseline"/>
      </w:pPr>
      <w:r w:rsidRPr="000562F7">
        <w:t>dzīves un darba gājumu (Curriculum Vitae); </w:t>
      </w:r>
    </w:p>
    <w:p w14:paraId="3CFD0F06" w14:textId="0DF6EAE9" w:rsidR="00DC7EC0" w:rsidRPr="000562F7" w:rsidRDefault="00DC7EC0" w:rsidP="00C91463">
      <w:pPr>
        <w:numPr>
          <w:ilvl w:val="0"/>
          <w:numId w:val="13"/>
        </w:numPr>
        <w:ind w:left="709" w:hanging="283"/>
        <w:contextualSpacing/>
        <w:jc w:val="both"/>
        <w:textAlignment w:val="baseline"/>
      </w:pPr>
      <w:r w:rsidRPr="000562F7">
        <w:t xml:space="preserve">pases </w:t>
      </w:r>
      <w:r w:rsidR="00597AE9" w:rsidRPr="000562F7">
        <w:t xml:space="preserve">kopiju </w:t>
      </w:r>
      <w:r w:rsidRPr="000562F7">
        <w:t xml:space="preserve">(personiski uzrādot pasi) vai ID kartes </w:t>
      </w:r>
      <w:r w:rsidR="00597AE9" w:rsidRPr="000562F7">
        <w:t xml:space="preserve">kopiju </w:t>
      </w:r>
      <w:r w:rsidRPr="000562F7">
        <w:t>(personiski uzrādot ID karti); </w:t>
      </w:r>
    </w:p>
    <w:p w14:paraId="5336363D" w14:textId="549EB1CD" w:rsidR="00DC7EC0" w:rsidRPr="000562F7" w:rsidRDefault="00DC7EC0" w:rsidP="00C91463">
      <w:pPr>
        <w:numPr>
          <w:ilvl w:val="0"/>
          <w:numId w:val="13"/>
        </w:numPr>
        <w:ind w:left="709" w:hanging="283"/>
        <w:contextualSpacing/>
        <w:jc w:val="both"/>
        <w:textAlignment w:val="baseline"/>
      </w:pPr>
      <w:r w:rsidRPr="000562F7">
        <w:t xml:space="preserve">ja mainīts uzvārds, uzvārda maiņu apliecinošā dokumenta </w:t>
      </w:r>
      <w:r w:rsidR="00597AE9" w:rsidRPr="000562F7">
        <w:t>kopiju</w:t>
      </w:r>
      <w:r w:rsidRPr="000562F7">
        <w:t>, uzrādot oriģinālu. </w:t>
      </w:r>
    </w:p>
    <w:p w14:paraId="61CBB2ED" w14:textId="77777777" w:rsidR="00DC7EC0" w:rsidRPr="000562F7" w:rsidRDefault="00DC7EC0" w:rsidP="00C91463">
      <w:pPr>
        <w:pStyle w:val="ListParagraph"/>
        <w:numPr>
          <w:ilvl w:val="0"/>
          <w:numId w:val="12"/>
        </w:numPr>
        <w:tabs>
          <w:tab w:val="clear" w:pos="720"/>
          <w:tab w:val="num" w:pos="426"/>
        </w:tabs>
        <w:ind w:left="426" w:hanging="426"/>
        <w:jc w:val="both"/>
        <w:textAlignment w:val="baseline"/>
        <w:rPr>
          <w:lang w:val="lv-LV"/>
        </w:rPr>
      </w:pPr>
      <w:r w:rsidRPr="000562F7">
        <w:rPr>
          <w:lang w:val="lv-LV"/>
        </w:rPr>
        <w:t>Pieteikšanās laikā reflektants iepazīstas ar uzņemšanas noteikumiem, aizpilda un paraksta noteikta parauga iesnieguma veidlapu.</w:t>
      </w:r>
    </w:p>
    <w:p w14:paraId="5E9C1619" w14:textId="1B33BF9E" w:rsidR="00DC7EC0" w:rsidRPr="000562F7" w:rsidRDefault="00DC7EC0" w:rsidP="00C91463">
      <w:pPr>
        <w:pStyle w:val="ListParagraph"/>
        <w:numPr>
          <w:ilvl w:val="0"/>
          <w:numId w:val="12"/>
        </w:numPr>
        <w:tabs>
          <w:tab w:val="clear" w:pos="720"/>
          <w:tab w:val="num" w:pos="426"/>
        </w:tabs>
        <w:ind w:left="426" w:hanging="426"/>
        <w:jc w:val="both"/>
        <w:textAlignment w:val="baseline"/>
        <w:rPr>
          <w:lang w:val="lv-LV"/>
        </w:rPr>
      </w:pPr>
      <w:r w:rsidRPr="000562F7">
        <w:rPr>
          <w:lang w:val="lv-LV"/>
        </w:rPr>
        <w:t xml:space="preserve">Personai, kura iepriekšējo izglītību ieguvusi </w:t>
      </w:r>
      <w:r w:rsidRPr="000562F7">
        <w:rPr>
          <w:bCs/>
          <w:lang w:val="lv-LV"/>
        </w:rPr>
        <w:t>ārvalstīs</w:t>
      </w:r>
      <w:r w:rsidRPr="000562F7">
        <w:rPr>
          <w:lang w:val="lv-LV"/>
        </w:rPr>
        <w:t xml:space="preserve">, pirms pieteikšanās studijām RTA nepieciešams apliecināt savas izglītības atzīšanu Latvijā </w:t>
      </w:r>
      <w:r w:rsidRPr="000562F7">
        <w:rPr>
          <w:bCs/>
          <w:lang w:val="lv-LV"/>
        </w:rPr>
        <w:t>Akadēmiskās informācijas centrā</w:t>
      </w:r>
      <w:r w:rsidRPr="000562F7">
        <w:rPr>
          <w:lang w:val="lv-LV"/>
        </w:rPr>
        <w:t xml:space="preserve"> (birojs: Dzirnavu ielā 16, 3.stāvā, Rīgā; pasts: Vaļņu ielā 2, Rīgā, LV 1050; tālr. 67225155; mājas lapa: </w:t>
      </w:r>
      <w:hyperlink r:id="rId16" w:history="1">
        <w:r w:rsidR="004726FA" w:rsidRPr="000562F7">
          <w:rPr>
            <w:rStyle w:val="Hyperlink"/>
            <w:lang w:val="lv-LV"/>
          </w:rPr>
          <w:t>www.aic.lv</w:t>
        </w:r>
      </w:hyperlink>
      <w:r w:rsidRPr="000562F7">
        <w:rPr>
          <w:lang w:val="lv-LV"/>
        </w:rPr>
        <w:t xml:space="preserve">, e-pasts: </w:t>
      </w:r>
      <w:hyperlink r:id="rId17">
        <w:r w:rsidRPr="000562F7">
          <w:rPr>
            <w:u w:val="single"/>
            <w:lang w:val="lv-LV"/>
          </w:rPr>
          <w:t>aic@aic.lv</w:t>
        </w:r>
      </w:hyperlink>
      <w:r w:rsidRPr="000562F7">
        <w:rPr>
          <w:lang w:val="lv-LV"/>
        </w:rPr>
        <w:t>).</w:t>
      </w:r>
    </w:p>
    <w:p w14:paraId="1187A182" w14:textId="77777777" w:rsidR="00B570EF" w:rsidRPr="000562F7" w:rsidRDefault="00DC7EC0" w:rsidP="00C91463">
      <w:pPr>
        <w:pStyle w:val="ListParagraph"/>
        <w:numPr>
          <w:ilvl w:val="0"/>
          <w:numId w:val="12"/>
        </w:numPr>
        <w:tabs>
          <w:tab w:val="clear" w:pos="720"/>
          <w:tab w:val="num" w:pos="426"/>
        </w:tabs>
        <w:ind w:left="426" w:hanging="426"/>
        <w:jc w:val="both"/>
        <w:textAlignment w:val="baseline"/>
        <w:rPr>
          <w:lang w:val="lv-LV"/>
        </w:rPr>
      </w:pPr>
      <w:r w:rsidRPr="000562F7">
        <w:rPr>
          <w:lang w:val="lv-LV"/>
        </w:rPr>
        <w:t>Reflektantu reģistrēšanās (dokumentu pieņemšana) notiek Atbrīvošanas alejā 115 (tālr. </w:t>
      </w:r>
      <w:r w:rsidR="00B570EF" w:rsidRPr="000562F7">
        <w:rPr>
          <w:lang w:val="lv-LV"/>
        </w:rPr>
        <w:t xml:space="preserve">26656553, </w:t>
      </w:r>
      <w:r w:rsidRPr="000562F7">
        <w:rPr>
          <w:lang w:val="lv-LV"/>
        </w:rPr>
        <w:t>26695553).</w:t>
      </w:r>
    </w:p>
    <w:p w14:paraId="563F25A5" w14:textId="1B0F9698" w:rsidR="00DC7EC0" w:rsidRPr="000562F7" w:rsidRDefault="00DC7EC0" w:rsidP="00C91463">
      <w:pPr>
        <w:pStyle w:val="ListParagraph"/>
        <w:numPr>
          <w:ilvl w:val="0"/>
          <w:numId w:val="12"/>
        </w:numPr>
        <w:tabs>
          <w:tab w:val="clear" w:pos="720"/>
          <w:tab w:val="num" w:pos="426"/>
        </w:tabs>
        <w:ind w:left="426" w:hanging="426"/>
        <w:jc w:val="both"/>
        <w:textAlignment w:val="baseline"/>
        <w:rPr>
          <w:lang w:val="lv-LV"/>
        </w:rPr>
      </w:pPr>
      <w:r w:rsidRPr="000562F7">
        <w:rPr>
          <w:lang w:val="lv-LV"/>
        </w:rPr>
        <w:t xml:space="preserve">Studijām iespējams pieteikties elektroniski, reģistrējoties RTA mājas lapā </w:t>
      </w:r>
      <w:hyperlink r:id="rId18" w:history="1">
        <w:r w:rsidR="00B570EF" w:rsidRPr="000562F7">
          <w:rPr>
            <w:rStyle w:val="Hyperlink"/>
            <w:lang w:val="lv-LV"/>
          </w:rPr>
          <w:t>www.rta.lv</w:t>
        </w:r>
      </w:hyperlink>
      <w:r w:rsidRPr="000562F7">
        <w:rPr>
          <w:lang w:val="lv-LV"/>
        </w:rPr>
        <w:t>.</w:t>
      </w:r>
    </w:p>
    <w:p w14:paraId="4F94199C" w14:textId="0281EB9D" w:rsidR="00DC7EC0" w:rsidRPr="000562F7" w:rsidRDefault="001F3EEA" w:rsidP="00C91463">
      <w:pPr>
        <w:pStyle w:val="ListParagraph"/>
        <w:numPr>
          <w:ilvl w:val="0"/>
          <w:numId w:val="12"/>
        </w:numPr>
        <w:tabs>
          <w:tab w:val="clear" w:pos="720"/>
          <w:tab w:val="num" w:pos="426"/>
        </w:tabs>
        <w:ind w:left="426" w:hanging="426"/>
        <w:jc w:val="both"/>
        <w:textAlignment w:val="baseline"/>
        <w:rPr>
          <w:lang w:val="lv-LV"/>
        </w:rPr>
      </w:pPr>
      <w:r w:rsidRPr="000562F7">
        <w:rPr>
          <w:lang w:val="lv-LV"/>
        </w:rPr>
        <w:lastRenderedPageBreak/>
        <w:t>RTA</w:t>
      </w:r>
      <w:r w:rsidR="00DC7EC0" w:rsidRPr="000562F7">
        <w:rPr>
          <w:lang w:val="lv-LV"/>
        </w:rPr>
        <w:t xml:space="preserve"> juridiskā adrese: </w:t>
      </w:r>
      <w:r w:rsidR="00DC7EC0" w:rsidRPr="000562F7">
        <w:rPr>
          <w:bCs/>
          <w:lang w:val="lv-LV"/>
        </w:rPr>
        <w:t>Atbrīvošanas aleja 115, Rēzeknē, LV 4601, tālr. 28325368.</w:t>
      </w:r>
    </w:p>
    <w:p w14:paraId="7FA75A5F" w14:textId="77777777" w:rsidR="00DC7EC0" w:rsidRPr="000562F7" w:rsidRDefault="00DC7EC0" w:rsidP="00C91463">
      <w:pPr>
        <w:pStyle w:val="ListParagraph"/>
        <w:numPr>
          <w:ilvl w:val="0"/>
          <w:numId w:val="12"/>
        </w:numPr>
        <w:tabs>
          <w:tab w:val="clear" w:pos="720"/>
          <w:tab w:val="num" w:pos="426"/>
        </w:tabs>
        <w:ind w:left="426" w:hanging="426"/>
        <w:jc w:val="both"/>
        <w:textAlignment w:val="baseline"/>
        <w:rPr>
          <w:lang w:val="lv-LV"/>
        </w:rPr>
      </w:pPr>
      <w:r w:rsidRPr="000562F7">
        <w:rPr>
          <w:lang w:val="lv-LV"/>
        </w:rPr>
        <w:t>Informāciju par uzņemšanu RTA studiju programmās var iegūt:</w:t>
      </w:r>
    </w:p>
    <w:p w14:paraId="642F4F8C" w14:textId="77777777" w:rsidR="004726FA" w:rsidRPr="000562F7" w:rsidRDefault="004726FA" w:rsidP="0084522C">
      <w:pPr>
        <w:pStyle w:val="ListParagraph"/>
        <w:numPr>
          <w:ilvl w:val="2"/>
          <w:numId w:val="4"/>
        </w:numPr>
        <w:ind w:left="993" w:hanging="284"/>
        <w:jc w:val="both"/>
        <w:rPr>
          <w:lang w:val="lv-LV"/>
        </w:rPr>
      </w:pPr>
      <w:r w:rsidRPr="000562F7">
        <w:rPr>
          <w:lang w:val="lv-LV"/>
        </w:rPr>
        <w:t xml:space="preserve">RTA mājas lapā </w:t>
      </w:r>
      <w:hyperlink r:id="rId19" w:history="1">
        <w:r w:rsidRPr="000562F7">
          <w:rPr>
            <w:rStyle w:val="Hyperlink"/>
            <w:lang w:val="lv-LV"/>
          </w:rPr>
          <w:t>www.rta.lv</w:t>
        </w:r>
      </w:hyperlink>
      <w:r w:rsidRPr="000562F7">
        <w:rPr>
          <w:lang w:val="lv-LV"/>
        </w:rPr>
        <w:t>;</w:t>
      </w:r>
    </w:p>
    <w:p w14:paraId="060B994F" w14:textId="77777777" w:rsidR="004726FA" w:rsidRPr="000562F7" w:rsidRDefault="004726FA" w:rsidP="0084522C">
      <w:pPr>
        <w:pStyle w:val="ListParagraph"/>
        <w:numPr>
          <w:ilvl w:val="2"/>
          <w:numId w:val="4"/>
        </w:numPr>
        <w:ind w:left="993" w:hanging="284"/>
        <w:jc w:val="both"/>
        <w:rPr>
          <w:lang w:val="lv-LV"/>
        </w:rPr>
      </w:pPr>
      <w:r w:rsidRPr="000562F7">
        <w:rPr>
          <w:lang w:val="lv-LV"/>
        </w:rPr>
        <w:t>pa tālruni 26656553, 26695553;</w:t>
      </w:r>
    </w:p>
    <w:p w14:paraId="06053150" w14:textId="77777777" w:rsidR="004726FA" w:rsidRPr="000562F7" w:rsidRDefault="004726FA" w:rsidP="00A75BE8">
      <w:pPr>
        <w:pStyle w:val="ListParagraph"/>
        <w:numPr>
          <w:ilvl w:val="2"/>
          <w:numId w:val="4"/>
        </w:numPr>
        <w:shd w:val="clear" w:color="auto" w:fill="FFFFFF" w:themeFill="background1"/>
        <w:ind w:left="993" w:hanging="284"/>
        <w:jc w:val="both"/>
        <w:rPr>
          <w:lang w:val="lv-LV"/>
        </w:rPr>
      </w:pPr>
      <w:r w:rsidRPr="000562F7">
        <w:rPr>
          <w:lang w:val="lv-LV"/>
        </w:rPr>
        <w:t>fakultātēs:</w:t>
      </w:r>
    </w:p>
    <w:p w14:paraId="104173BA" w14:textId="77777777" w:rsidR="004726FA" w:rsidRPr="000562F7" w:rsidRDefault="004726FA" w:rsidP="00A75BE8">
      <w:pPr>
        <w:numPr>
          <w:ilvl w:val="0"/>
          <w:numId w:val="5"/>
        </w:numPr>
        <w:shd w:val="clear" w:color="auto" w:fill="FFFFFF" w:themeFill="background1"/>
        <w:ind w:firstLine="900"/>
        <w:contextualSpacing/>
        <w:jc w:val="both"/>
      </w:pPr>
      <w:r w:rsidRPr="000562F7">
        <w:t>Ekonomikas un pārvaldības fakultātē (tālr. 28319180); </w:t>
      </w:r>
    </w:p>
    <w:p w14:paraId="3A0159BF" w14:textId="77777777" w:rsidR="004726FA" w:rsidRPr="000562F7" w:rsidRDefault="004726FA" w:rsidP="00A75BE8">
      <w:pPr>
        <w:numPr>
          <w:ilvl w:val="0"/>
          <w:numId w:val="5"/>
        </w:numPr>
        <w:shd w:val="clear" w:color="auto" w:fill="FFFFFF" w:themeFill="background1"/>
        <w:ind w:firstLine="900"/>
        <w:contextualSpacing/>
        <w:jc w:val="both"/>
      </w:pPr>
      <w:r w:rsidRPr="000562F7">
        <w:t>Inženieru fakultātē (tālr. 26529669); </w:t>
      </w:r>
    </w:p>
    <w:p w14:paraId="60DCD08C" w14:textId="77777777" w:rsidR="004726FA" w:rsidRPr="000562F7" w:rsidRDefault="004726FA" w:rsidP="00A75BE8">
      <w:pPr>
        <w:numPr>
          <w:ilvl w:val="0"/>
          <w:numId w:val="5"/>
        </w:numPr>
        <w:shd w:val="clear" w:color="auto" w:fill="FFFFFF" w:themeFill="background1"/>
        <w:ind w:firstLine="900"/>
        <w:contextualSpacing/>
        <w:jc w:val="both"/>
      </w:pPr>
      <w:r w:rsidRPr="000562F7">
        <w:t>Izglītības, valodu un dizaina  fakultātē (tālr. 29977436).</w:t>
      </w:r>
    </w:p>
    <w:p w14:paraId="37D9E564" w14:textId="77777777" w:rsidR="00DC7EC0" w:rsidRPr="000562F7" w:rsidRDefault="00DC7EC0" w:rsidP="00C91463">
      <w:pPr>
        <w:pStyle w:val="ListParagraph"/>
        <w:numPr>
          <w:ilvl w:val="0"/>
          <w:numId w:val="12"/>
        </w:numPr>
        <w:tabs>
          <w:tab w:val="clear" w:pos="720"/>
          <w:tab w:val="num" w:pos="567"/>
        </w:tabs>
        <w:ind w:left="567" w:hanging="567"/>
        <w:jc w:val="both"/>
        <w:textAlignment w:val="baseline"/>
        <w:rPr>
          <w:lang w:val="lv-LV"/>
        </w:rPr>
      </w:pPr>
      <w:r w:rsidRPr="000562F7">
        <w:rPr>
          <w:lang w:val="lv-LV"/>
        </w:rPr>
        <w:t>Piesakoties studijām, jāsamaksā reģistrācijas maksa. Atsaucot pieteikumu, reģistrācijas maksa netiek atmaksāta.</w:t>
      </w:r>
    </w:p>
    <w:p w14:paraId="3D41F350" w14:textId="6DCA4706" w:rsidR="00DC7EC0" w:rsidRPr="000562F7" w:rsidRDefault="00DC7EC0" w:rsidP="00C91463">
      <w:pPr>
        <w:pStyle w:val="ListParagraph"/>
        <w:numPr>
          <w:ilvl w:val="0"/>
          <w:numId w:val="12"/>
        </w:numPr>
        <w:tabs>
          <w:tab w:val="clear" w:pos="720"/>
          <w:tab w:val="num" w:pos="567"/>
        </w:tabs>
        <w:ind w:left="567" w:hanging="567"/>
        <w:jc w:val="both"/>
        <w:textAlignment w:val="baseline"/>
        <w:rPr>
          <w:lang w:val="lv-LV"/>
        </w:rPr>
      </w:pPr>
      <w:r w:rsidRPr="000562F7">
        <w:rPr>
          <w:lang w:val="lv-LV"/>
        </w:rPr>
        <w:t xml:space="preserve">Informācijas diena par studiju iespējām RTA </w:t>
      </w:r>
      <w:r w:rsidRPr="00F00C54">
        <w:rPr>
          <w:lang w:val="lv-LV"/>
        </w:rPr>
        <w:t>notiks 202</w:t>
      </w:r>
      <w:r w:rsidR="00BE1069" w:rsidRPr="00F00C54">
        <w:rPr>
          <w:lang w:val="lv-LV"/>
        </w:rPr>
        <w:t>5</w:t>
      </w:r>
      <w:r w:rsidRPr="00F00C54">
        <w:rPr>
          <w:lang w:val="lv-LV"/>
        </w:rPr>
        <w:t xml:space="preserve">. gada </w:t>
      </w:r>
      <w:r w:rsidR="00B73EA4" w:rsidRPr="00F00C54">
        <w:rPr>
          <w:lang w:val="lv-LV"/>
        </w:rPr>
        <w:t>2</w:t>
      </w:r>
      <w:r w:rsidR="00BE1069" w:rsidRPr="00F00C54">
        <w:rPr>
          <w:lang w:val="lv-LV"/>
        </w:rPr>
        <w:t>1</w:t>
      </w:r>
      <w:r w:rsidR="00B73EA4" w:rsidRPr="00F00C54">
        <w:rPr>
          <w:lang w:val="lv-LV"/>
        </w:rPr>
        <w:t>. martā</w:t>
      </w:r>
      <w:r w:rsidR="004726FA" w:rsidRPr="00F00C54">
        <w:rPr>
          <w:lang w:val="lv-LV"/>
        </w:rPr>
        <w:t xml:space="preserve"> </w:t>
      </w:r>
      <w:r w:rsidRPr="00F00C54">
        <w:rPr>
          <w:lang w:val="lv-LV"/>
        </w:rPr>
        <w:t>plkst</w:t>
      </w:r>
      <w:r w:rsidRPr="000562F7">
        <w:rPr>
          <w:lang w:val="lv-LV"/>
        </w:rPr>
        <w:t>. 10.00 Atbrīvošanas alejā 115.</w:t>
      </w:r>
    </w:p>
    <w:p w14:paraId="26201091" w14:textId="77777777" w:rsidR="00DC7EC0" w:rsidRPr="000562F7" w:rsidRDefault="00DC7EC0" w:rsidP="00DC7EC0">
      <w:pPr>
        <w:spacing w:before="120"/>
        <w:jc w:val="both"/>
        <w:rPr>
          <w:b/>
          <w:bCs/>
          <w:i/>
          <w:iCs/>
          <w:sz w:val="16"/>
          <w:szCs w:val="16"/>
        </w:rPr>
      </w:pPr>
    </w:p>
    <w:p w14:paraId="37284F9C" w14:textId="77777777" w:rsidR="00DC7EC0" w:rsidRPr="000562F7" w:rsidRDefault="00DC7EC0" w:rsidP="00A45811">
      <w:pPr>
        <w:contextualSpacing/>
        <w:jc w:val="both"/>
      </w:pPr>
      <w:r w:rsidRPr="000562F7">
        <w:rPr>
          <w:b/>
          <w:bCs/>
          <w:iCs/>
        </w:rPr>
        <w:t>Konkursa norise</w:t>
      </w:r>
    </w:p>
    <w:p w14:paraId="2CBAD59D" w14:textId="502BD7CE" w:rsidR="00A45811"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Iestājpārbaudījumu grafiku apstiprina RTA studiju prorektors.</w:t>
      </w:r>
    </w:p>
    <w:p w14:paraId="39A01A5D" w14:textId="4E20363B" w:rsidR="00A45811"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Reflektantiem uz iestājpārbaudījumu obligāti jāņem līdzi personu apliecinošs dokuments (pase vai ID karte, vai LR autovadītāja apliecība). Pretējā gadījumā reflektantam netiek atļauts kārtot iestājpārbaudījumu. Ja reflektants nav ieradies uz iestājpārbaudījumiem noteiktajā laikā, tad viņš turpmākajā konkursā nepiedalās un RTA netiek uzņemts. </w:t>
      </w:r>
    </w:p>
    <w:p w14:paraId="41039706" w14:textId="77777777" w:rsidR="00A45811"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 xml:space="preserve">Iestājpārbaudījumus vērtē pēc 10 </w:t>
      </w:r>
      <w:proofErr w:type="spellStart"/>
      <w:r w:rsidRPr="000562F7">
        <w:t>ballu</w:t>
      </w:r>
      <w:proofErr w:type="spellEnd"/>
      <w:r w:rsidRPr="000562F7">
        <w:t xml:space="preserve"> sistēmas. Iestājpārbaudījums ir nokārtots, ja vērtējums ir vismaz 4 balles.</w:t>
      </w:r>
    </w:p>
    <w:p w14:paraId="0347B9A9" w14:textId="77777777" w:rsidR="00A45811"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Konkurss noslēdzas ar konkursa rezultātu paziņošanu.</w:t>
      </w:r>
    </w:p>
    <w:p w14:paraId="38099E3E" w14:textId="77777777" w:rsidR="00A45811"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Uzņemšana augstākā līmeņa studijām notiek konkursa kārtībā, par konkursa kritērijiem nosakot iestājpārbaudījumu rezultātus un/vai vidējo vērtējumu diploma pielikumā.</w:t>
      </w:r>
    </w:p>
    <w:p w14:paraId="2218ACD9" w14:textId="77777777" w:rsidR="00CB4004"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Konkursa balle tiek veidota, ņemot vērā iestājpārbaudījumu rezultātus un/vai vidējo vērtējumu diploma pielikumā.</w:t>
      </w:r>
    </w:p>
    <w:p w14:paraId="144C7A3A" w14:textId="6A8FF182" w:rsidR="00CB4004"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Uzņemšanas komisijas lēmumu par konkursa rezultātiem var apstrīdēt līdz nākamās darba dienas plkst. 12.00, iesniedzot RTA rektoram adresētu iesniegumu. Rektora pieņemto lēmumu persona var pārsūdzēt tiesā LR Administratīvā procesa likuma noteiktajā kārtībā.</w:t>
      </w:r>
    </w:p>
    <w:p w14:paraId="77E014EE" w14:textId="77777777" w:rsidR="00CB4004" w:rsidRPr="000562F7" w:rsidRDefault="00DC7EC0" w:rsidP="00C91463">
      <w:pPr>
        <w:numPr>
          <w:ilvl w:val="0"/>
          <w:numId w:val="14"/>
        </w:numPr>
        <w:tabs>
          <w:tab w:val="clear" w:pos="720"/>
          <w:tab w:val="left" w:pos="0"/>
          <w:tab w:val="left" w:pos="142"/>
        </w:tabs>
        <w:ind w:left="709" w:hanging="709"/>
        <w:contextualSpacing/>
        <w:jc w:val="both"/>
        <w:textAlignment w:val="baseline"/>
      </w:pPr>
      <w:r w:rsidRPr="000562F7">
        <w:t>Visus jautājumus par uzņemšanu RTA galīgi izlemj RTA Uzņemšanas komisija</w:t>
      </w:r>
    </w:p>
    <w:p w14:paraId="1CA5F07E" w14:textId="561394F6" w:rsidR="00DC7EC0" w:rsidRPr="000562F7" w:rsidRDefault="00DC7EC0" w:rsidP="00C91463">
      <w:pPr>
        <w:numPr>
          <w:ilvl w:val="0"/>
          <w:numId w:val="14"/>
        </w:numPr>
        <w:tabs>
          <w:tab w:val="clear" w:pos="720"/>
          <w:tab w:val="left" w:pos="142"/>
        </w:tabs>
        <w:ind w:left="709" w:hanging="709"/>
        <w:contextualSpacing/>
        <w:jc w:val="both"/>
        <w:textAlignment w:val="baseline"/>
      </w:pPr>
      <w:r w:rsidRPr="000562F7">
        <w:t xml:space="preserve">Informāciju par uzņemšanas procesu, reģistrāciju, konkursu un uzņemšanas rezultātiem var saņemt pa tālruņiem </w:t>
      </w:r>
      <w:r w:rsidR="004726FA" w:rsidRPr="000562F7">
        <w:t xml:space="preserve">26656553, 26695553, </w:t>
      </w:r>
      <w:r w:rsidRPr="000562F7">
        <w:t>kā arī tā ir izvietota uz informācijas stenda Atbrīvošanas alejā 115, I stāvā.</w:t>
      </w:r>
    </w:p>
    <w:p w14:paraId="484688C5" w14:textId="77777777" w:rsidR="004726FA" w:rsidRPr="000562F7" w:rsidRDefault="004726FA" w:rsidP="004726FA">
      <w:pPr>
        <w:tabs>
          <w:tab w:val="left" w:pos="142"/>
        </w:tabs>
        <w:ind w:left="709"/>
        <w:contextualSpacing/>
        <w:jc w:val="both"/>
        <w:textAlignment w:val="baseline"/>
        <w:rPr>
          <w:sz w:val="16"/>
          <w:szCs w:val="16"/>
        </w:rPr>
      </w:pPr>
    </w:p>
    <w:p w14:paraId="2507D044" w14:textId="77777777" w:rsidR="00DC7EC0" w:rsidRPr="000562F7" w:rsidRDefault="00DC7EC0" w:rsidP="00A45811">
      <w:pPr>
        <w:tabs>
          <w:tab w:val="num" w:pos="426"/>
        </w:tabs>
        <w:contextualSpacing/>
        <w:jc w:val="both"/>
      </w:pPr>
      <w:r w:rsidRPr="000562F7">
        <w:rPr>
          <w:b/>
          <w:bCs/>
          <w:iCs/>
        </w:rPr>
        <w:t>Imatrikulācija</w:t>
      </w:r>
    </w:p>
    <w:p w14:paraId="37CD86E9" w14:textId="6245840F" w:rsidR="00DC7EC0" w:rsidRPr="000562F7" w:rsidRDefault="00DC7EC0" w:rsidP="00C91463">
      <w:pPr>
        <w:numPr>
          <w:ilvl w:val="0"/>
          <w:numId w:val="15"/>
        </w:numPr>
        <w:ind w:left="709" w:hanging="709"/>
        <w:contextualSpacing/>
        <w:jc w:val="both"/>
        <w:textAlignment w:val="baseline"/>
      </w:pPr>
      <w:r w:rsidRPr="000562F7">
        <w:t xml:space="preserve">Pretendentu </w:t>
      </w:r>
      <w:r w:rsidR="009A167D" w:rsidRPr="000562F7">
        <w:t xml:space="preserve">tiek imatrikulēts </w:t>
      </w:r>
      <w:r w:rsidRPr="000562F7">
        <w:t xml:space="preserve">RTA ar rektora rīkojumu attiecīgajā studiju programmā tikai tad, ja </w:t>
      </w:r>
      <w:r w:rsidR="009A167D" w:rsidRPr="000562F7">
        <w:t xml:space="preserve">viņš </w:t>
      </w:r>
      <w:r w:rsidRPr="000562F7">
        <w:t>ir:</w:t>
      </w:r>
    </w:p>
    <w:p w14:paraId="18E7CF50" w14:textId="77777777" w:rsidR="004726FA" w:rsidRPr="000562F7" w:rsidRDefault="00DC7EC0" w:rsidP="0084522C">
      <w:pPr>
        <w:pStyle w:val="ListParagraph"/>
        <w:numPr>
          <w:ilvl w:val="2"/>
          <w:numId w:val="4"/>
        </w:numPr>
        <w:ind w:left="993" w:hanging="284"/>
        <w:jc w:val="both"/>
        <w:textAlignment w:val="baseline"/>
        <w:rPr>
          <w:lang w:val="lv-LV"/>
        </w:rPr>
      </w:pPr>
      <w:r w:rsidRPr="000562F7">
        <w:rPr>
          <w:lang w:val="lv-LV"/>
        </w:rPr>
        <w:t>reģistrējies studijām kārtējā studiju gadā attiecīgajā fakultātē; </w:t>
      </w:r>
    </w:p>
    <w:p w14:paraId="6B6F822E" w14:textId="1FE80C17" w:rsidR="004726FA" w:rsidRPr="000562F7" w:rsidRDefault="00DC7EC0" w:rsidP="0084522C">
      <w:pPr>
        <w:pStyle w:val="ListParagraph"/>
        <w:numPr>
          <w:ilvl w:val="2"/>
          <w:numId w:val="4"/>
        </w:numPr>
        <w:ind w:left="993" w:hanging="284"/>
        <w:jc w:val="both"/>
        <w:textAlignment w:val="baseline"/>
        <w:rPr>
          <w:lang w:val="lv-LV"/>
        </w:rPr>
      </w:pPr>
      <w:r w:rsidRPr="000562F7">
        <w:rPr>
          <w:lang w:val="lv-LV"/>
        </w:rPr>
        <w:t xml:space="preserve">līdz </w:t>
      </w:r>
      <w:r w:rsidR="004726FA" w:rsidRPr="000562F7">
        <w:rPr>
          <w:lang w:val="lv-LV"/>
        </w:rPr>
        <w:t xml:space="preserve">31. augustam </w:t>
      </w:r>
      <w:r w:rsidRPr="000562F7">
        <w:rPr>
          <w:lang w:val="lv-LV"/>
        </w:rPr>
        <w:t>par maksas studijām samaksājis 30% no noteiktās gada studiju maksas; </w:t>
      </w:r>
    </w:p>
    <w:p w14:paraId="1264C331" w14:textId="77FE221C" w:rsidR="00DC7EC0" w:rsidRPr="000562F7" w:rsidRDefault="00DC7EC0" w:rsidP="0084522C">
      <w:pPr>
        <w:pStyle w:val="ListParagraph"/>
        <w:numPr>
          <w:ilvl w:val="2"/>
          <w:numId w:val="4"/>
        </w:numPr>
        <w:ind w:left="993" w:hanging="284"/>
        <w:jc w:val="both"/>
        <w:textAlignment w:val="baseline"/>
        <w:rPr>
          <w:lang w:val="lv-LV"/>
        </w:rPr>
      </w:pPr>
      <w:r w:rsidRPr="000562F7">
        <w:rPr>
          <w:lang w:val="lv-LV"/>
        </w:rPr>
        <w:t>parakstījis sagatavoto līgumu par studijām. </w:t>
      </w:r>
    </w:p>
    <w:p w14:paraId="3EA0FC80" w14:textId="79F26171" w:rsidR="00DC7EC0" w:rsidRPr="000562F7" w:rsidRDefault="00DC7EC0" w:rsidP="00C91463">
      <w:pPr>
        <w:pStyle w:val="ListParagraph"/>
        <w:numPr>
          <w:ilvl w:val="0"/>
          <w:numId w:val="15"/>
        </w:numPr>
        <w:ind w:left="709" w:hanging="709"/>
        <w:jc w:val="both"/>
        <w:textAlignment w:val="baseline"/>
        <w:rPr>
          <w:lang w:val="lv-LV"/>
        </w:rPr>
      </w:pPr>
      <w:r w:rsidRPr="000562F7">
        <w:rPr>
          <w:lang w:val="lv-LV"/>
        </w:rPr>
        <w:t>Reģistrējoties studijām kārtējā studiju gadā, līdzi jāņem RTA Uzņemšanas komisijā izsniegtā studiju pieteikuma izdruka un personu apliecinošs dokuments (pase vai ID karte).</w:t>
      </w:r>
    </w:p>
    <w:p w14:paraId="4103A233" w14:textId="77777777" w:rsidR="00DC7EC0" w:rsidRPr="000562F7" w:rsidRDefault="00DC7EC0" w:rsidP="00C91463">
      <w:pPr>
        <w:pStyle w:val="ListParagraph"/>
        <w:numPr>
          <w:ilvl w:val="0"/>
          <w:numId w:val="15"/>
        </w:numPr>
        <w:ind w:left="709" w:hanging="709"/>
        <w:jc w:val="both"/>
        <w:textAlignment w:val="baseline"/>
        <w:rPr>
          <w:lang w:val="lv-LV"/>
        </w:rPr>
      </w:pPr>
      <w:r w:rsidRPr="000562F7">
        <w:rPr>
          <w:lang w:val="lv-LV"/>
        </w:rPr>
        <w:t>Pretendents zaudē tiesības uz iegūto budžeta vai maksas studiju vietu, kura tam pienāktos pēc konkursa rezultātiem, ja viņš fakultātes norādītajā laikā nenoslēdz līgumu par studijām. Šādā gadījumā RTA ir tiesības uzaicināt slēgt līgumu nākamos pretendentus konkursā uzrādīto rezultātu secībā.</w:t>
      </w:r>
    </w:p>
    <w:p w14:paraId="78094AE0" w14:textId="77777777" w:rsidR="00227DC4" w:rsidRPr="000562F7" w:rsidRDefault="00227DC4" w:rsidP="00DC7EC0">
      <w:pPr>
        <w:spacing w:before="120"/>
        <w:jc w:val="both"/>
        <w:textAlignment w:val="baseline"/>
        <w:sectPr w:rsidR="00227DC4" w:rsidRPr="000562F7" w:rsidSect="00227DC4">
          <w:headerReference w:type="default" r:id="rId20"/>
          <w:footerReference w:type="default" r:id="rId21"/>
          <w:pgSz w:w="11906" w:h="16838"/>
          <w:pgMar w:top="1440" w:right="1440" w:bottom="993" w:left="1440" w:header="709" w:footer="709" w:gutter="0"/>
          <w:cols w:space="708"/>
          <w:docGrid w:linePitch="360"/>
        </w:sectPr>
      </w:pPr>
    </w:p>
    <w:p w14:paraId="51125135" w14:textId="7E69DDBC" w:rsidR="00DC7EC0" w:rsidRPr="000562F7" w:rsidRDefault="0014470B" w:rsidP="004064C6">
      <w:pPr>
        <w:pStyle w:val="Heading2"/>
        <w:jc w:val="center"/>
        <w:rPr>
          <w:rStyle w:val="Strong"/>
          <w:rFonts w:ascii="Times New Roman" w:hAnsi="Times New Roman"/>
          <w:szCs w:val="28"/>
          <w:lang w:val="lv-LV"/>
        </w:rPr>
      </w:pPr>
      <w:bookmarkStart w:id="1" w:name="_Toc181877238"/>
      <w:r w:rsidRPr="000562F7">
        <w:rPr>
          <w:rFonts w:ascii="Times New Roman" w:hAnsi="Times New Roman"/>
          <w:szCs w:val="28"/>
          <w:lang w:val="lv-LV"/>
        </w:rPr>
        <w:lastRenderedPageBreak/>
        <w:t xml:space="preserve">Prasības reflektantu uzņemšanai </w:t>
      </w:r>
      <w:r w:rsidR="009A167D" w:rsidRPr="000562F7">
        <w:rPr>
          <w:rFonts w:ascii="Times New Roman" w:hAnsi="Times New Roman"/>
          <w:szCs w:val="28"/>
          <w:lang w:val="lv-LV"/>
        </w:rPr>
        <w:t>RTA</w:t>
      </w:r>
      <w:r w:rsidRPr="000562F7">
        <w:rPr>
          <w:rStyle w:val="Strong"/>
          <w:rFonts w:ascii="Times New Roman" w:hAnsi="Times New Roman"/>
          <w:szCs w:val="28"/>
          <w:lang w:val="lv-LV"/>
        </w:rPr>
        <w:t xml:space="preserve"> </w:t>
      </w:r>
      <w:r w:rsidRPr="000562F7">
        <w:rPr>
          <w:rFonts w:ascii="Times New Roman" w:hAnsi="Times New Roman"/>
          <w:szCs w:val="28"/>
          <w:lang w:val="lv-LV"/>
        </w:rPr>
        <w:t>otrā cikla augstākās izglītības programmās  202</w:t>
      </w:r>
      <w:r w:rsidR="00BE1069">
        <w:rPr>
          <w:rFonts w:ascii="Times New Roman" w:hAnsi="Times New Roman"/>
          <w:szCs w:val="28"/>
          <w:lang w:val="lv-LV"/>
        </w:rPr>
        <w:t>5</w:t>
      </w:r>
      <w:r w:rsidRPr="000562F7">
        <w:rPr>
          <w:rFonts w:ascii="Times New Roman" w:hAnsi="Times New Roman"/>
          <w:szCs w:val="28"/>
          <w:lang w:val="lv-LV"/>
        </w:rPr>
        <w:t>.gadā</w:t>
      </w:r>
      <w:bookmarkEnd w:id="1"/>
    </w:p>
    <w:tbl>
      <w:tblPr>
        <w:tblW w:w="15446" w:type="dxa"/>
        <w:jc w:val="center"/>
        <w:tblCellMar>
          <w:top w:w="15" w:type="dxa"/>
          <w:left w:w="15" w:type="dxa"/>
          <w:bottom w:w="15" w:type="dxa"/>
          <w:right w:w="15" w:type="dxa"/>
        </w:tblCellMar>
        <w:tblLook w:val="04A0" w:firstRow="1" w:lastRow="0" w:firstColumn="1" w:lastColumn="0" w:noHBand="0" w:noVBand="1"/>
      </w:tblPr>
      <w:tblGrid>
        <w:gridCol w:w="1771"/>
        <w:gridCol w:w="789"/>
        <w:gridCol w:w="790"/>
        <w:gridCol w:w="926"/>
        <w:gridCol w:w="4348"/>
        <w:gridCol w:w="851"/>
        <w:gridCol w:w="5971"/>
      </w:tblGrid>
      <w:tr w:rsidR="00DC7EC0" w:rsidRPr="000562F7" w14:paraId="62335201" w14:textId="77777777" w:rsidTr="00A75BE8">
        <w:trPr>
          <w:jc w:val="center"/>
        </w:trPr>
        <w:tc>
          <w:tcPr>
            <w:tcW w:w="15446" w:type="dxa"/>
            <w:gridSpan w:val="7"/>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25C06D71" w14:textId="77777777" w:rsidR="00DC7EC0" w:rsidRPr="000562F7" w:rsidRDefault="00DC7EC0" w:rsidP="00451717">
            <w:pPr>
              <w:jc w:val="center"/>
              <w:rPr>
                <w:iCs/>
              </w:rPr>
            </w:pPr>
            <w:bookmarkStart w:id="2" w:name="_Toc54008973"/>
            <w:bookmarkStart w:id="3" w:name="_Toc85788243"/>
            <w:bookmarkStart w:id="4" w:name="_Toc86053287"/>
            <w:bookmarkStart w:id="5" w:name="_Toc86323608"/>
            <w:r w:rsidRPr="000562F7">
              <w:rPr>
                <w:b/>
                <w:bCs/>
                <w:iCs/>
                <w:kern w:val="36"/>
              </w:rPr>
              <w:t>EKONOMIKAS UN  PĀRVALDĪBAS FAKULTĀTE</w:t>
            </w:r>
            <w:r w:rsidRPr="000562F7">
              <w:rPr>
                <w:b/>
                <w:bCs/>
                <w:iCs/>
                <w:kern w:val="36"/>
              </w:rPr>
              <w:br/>
            </w:r>
            <w:r w:rsidRPr="000562F7">
              <w:rPr>
                <w:iCs/>
              </w:rPr>
              <w:t>Atbrīvošanas alejā 115, Rēzeknē, LV 4601, tālr. 28319180</w:t>
            </w:r>
            <w:bookmarkEnd w:id="2"/>
            <w:bookmarkEnd w:id="3"/>
            <w:bookmarkEnd w:id="4"/>
            <w:bookmarkEnd w:id="5"/>
          </w:p>
        </w:tc>
      </w:tr>
      <w:tr w:rsidR="00227DC4" w:rsidRPr="000562F7" w14:paraId="11C87842" w14:textId="77777777" w:rsidTr="00E32A5C">
        <w:trPr>
          <w:jc w:val="center"/>
        </w:trPr>
        <w:tc>
          <w:tcPr>
            <w:tcW w:w="1771"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65DDD4EA" w14:textId="77777777" w:rsidR="00227DC4" w:rsidRPr="000562F7" w:rsidRDefault="00227DC4" w:rsidP="00DC7EC0">
            <w:pPr>
              <w:spacing w:before="40"/>
              <w:jc w:val="center"/>
              <w:rPr>
                <w:sz w:val="20"/>
                <w:szCs w:val="20"/>
              </w:rPr>
            </w:pPr>
            <w:r w:rsidRPr="000562F7">
              <w:rPr>
                <w:iCs/>
                <w:sz w:val="20"/>
                <w:szCs w:val="20"/>
              </w:rPr>
              <w:t>Studiju programma</w:t>
            </w:r>
          </w:p>
        </w:tc>
        <w:tc>
          <w:tcPr>
            <w:tcW w:w="1579" w:type="dxa"/>
            <w:gridSpan w:val="2"/>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9F79B9D" w14:textId="2F894EAE" w:rsidR="00227DC4" w:rsidRPr="000562F7" w:rsidRDefault="00227DC4" w:rsidP="00DC7EC0">
            <w:pPr>
              <w:spacing w:before="40"/>
              <w:jc w:val="center"/>
              <w:rPr>
                <w:sz w:val="20"/>
                <w:szCs w:val="20"/>
              </w:rPr>
            </w:pPr>
            <w:r w:rsidRPr="000562F7">
              <w:rPr>
                <w:iCs/>
                <w:sz w:val="20"/>
                <w:szCs w:val="20"/>
              </w:rPr>
              <w:t>Studiju forma un studiju ilgums</w:t>
            </w:r>
          </w:p>
        </w:tc>
        <w:tc>
          <w:tcPr>
            <w:tcW w:w="926"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7B199CEA" w14:textId="77777777" w:rsidR="00227DC4" w:rsidRPr="000562F7" w:rsidRDefault="00227DC4" w:rsidP="00DC7EC0">
            <w:pPr>
              <w:spacing w:before="40"/>
              <w:jc w:val="center"/>
              <w:rPr>
                <w:sz w:val="20"/>
                <w:szCs w:val="20"/>
              </w:rPr>
            </w:pPr>
            <w:proofErr w:type="spellStart"/>
            <w:r w:rsidRPr="000562F7">
              <w:rPr>
                <w:iCs/>
                <w:sz w:val="20"/>
                <w:szCs w:val="20"/>
              </w:rPr>
              <w:t>Iestājpār</w:t>
            </w:r>
            <w:proofErr w:type="spellEnd"/>
            <w:r w:rsidRPr="000562F7">
              <w:rPr>
                <w:iCs/>
                <w:sz w:val="20"/>
                <w:szCs w:val="20"/>
              </w:rPr>
              <w:t>-baudījumi</w:t>
            </w:r>
          </w:p>
        </w:tc>
        <w:tc>
          <w:tcPr>
            <w:tcW w:w="4348"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20A5B6C5" w14:textId="77777777" w:rsidR="00227DC4" w:rsidRPr="000562F7" w:rsidRDefault="00227DC4" w:rsidP="00DC7EC0">
            <w:pPr>
              <w:spacing w:before="40"/>
              <w:jc w:val="center"/>
              <w:rPr>
                <w:sz w:val="20"/>
                <w:szCs w:val="20"/>
              </w:rPr>
            </w:pPr>
            <w:r w:rsidRPr="000562F7">
              <w:rPr>
                <w:iCs/>
                <w:sz w:val="20"/>
                <w:szCs w:val="20"/>
              </w:rPr>
              <w:t>Iepriekšējā augstākā izglītība</w:t>
            </w:r>
          </w:p>
          <w:p w14:paraId="10615D7D" w14:textId="77777777" w:rsidR="00227DC4" w:rsidRPr="000562F7" w:rsidRDefault="00227DC4" w:rsidP="00DC7EC0">
            <w:pPr>
              <w:spacing w:before="40"/>
              <w:jc w:val="center"/>
              <w:rPr>
                <w:sz w:val="20"/>
                <w:szCs w:val="20"/>
              </w:rPr>
            </w:pPr>
            <w:r w:rsidRPr="000562F7">
              <w:rPr>
                <w:iCs/>
                <w:sz w:val="20"/>
                <w:szCs w:val="20"/>
              </w:rPr>
              <w:t>un papildus prasības</w:t>
            </w:r>
          </w:p>
        </w:tc>
        <w:tc>
          <w:tcPr>
            <w:tcW w:w="851"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024C478D" w14:textId="77777777" w:rsidR="00227DC4" w:rsidRPr="000562F7" w:rsidRDefault="00227DC4" w:rsidP="00DC7EC0">
            <w:pPr>
              <w:spacing w:before="40"/>
              <w:jc w:val="center"/>
              <w:rPr>
                <w:sz w:val="20"/>
                <w:szCs w:val="20"/>
              </w:rPr>
            </w:pPr>
            <w:r w:rsidRPr="000562F7">
              <w:rPr>
                <w:iCs/>
                <w:sz w:val="20"/>
                <w:szCs w:val="20"/>
              </w:rPr>
              <w:t>Diplomu konkurss</w:t>
            </w:r>
          </w:p>
        </w:tc>
        <w:tc>
          <w:tcPr>
            <w:tcW w:w="5971" w:type="dxa"/>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14:paraId="4361961C" w14:textId="77777777" w:rsidR="00227DC4" w:rsidRPr="000562F7" w:rsidRDefault="00227DC4" w:rsidP="00DC7EC0">
            <w:pPr>
              <w:spacing w:before="40"/>
              <w:jc w:val="center"/>
              <w:rPr>
                <w:sz w:val="20"/>
                <w:szCs w:val="20"/>
              </w:rPr>
            </w:pPr>
            <w:r w:rsidRPr="000562F7">
              <w:rPr>
                <w:iCs/>
                <w:sz w:val="20"/>
                <w:szCs w:val="20"/>
              </w:rPr>
              <w:t>Uzņemšanas prasības</w:t>
            </w:r>
          </w:p>
        </w:tc>
      </w:tr>
      <w:tr w:rsidR="00227DC4" w:rsidRPr="000562F7" w14:paraId="15E89EC6" w14:textId="77777777" w:rsidTr="00E32A5C">
        <w:trPr>
          <w:jc w:val="center"/>
        </w:trPr>
        <w:tc>
          <w:tcPr>
            <w:tcW w:w="1771" w:type="dxa"/>
            <w:vMerge/>
            <w:tcBorders>
              <w:left w:val="single" w:sz="4" w:space="0" w:color="000000"/>
              <w:bottom w:val="single" w:sz="4" w:space="0" w:color="auto"/>
              <w:right w:val="single" w:sz="4" w:space="0" w:color="000000"/>
            </w:tcBorders>
            <w:tcMar>
              <w:top w:w="0" w:type="dxa"/>
              <w:left w:w="57" w:type="dxa"/>
              <w:bottom w:w="0" w:type="dxa"/>
              <w:right w:w="57" w:type="dxa"/>
            </w:tcMar>
            <w:vAlign w:val="center"/>
          </w:tcPr>
          <w:p w14:paraId="52BA3C6A" w14:textId="7D72F2E7" w:rsidR="00227DC4" w:rsidRPr="000562F7" w:rsidRDefault="00227DC4" w:rsidP="00DC7EC0">
            <w:pPr>
              <w:spacing w:before="40"/>
              <w:jc w:val="center"/>
            </w:pPr>
          </w:p>
        </w:tc>
        <w:tc>
          <w:tcPr>
            <w:tcW w:w="789"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14:paraId="702E0209" w14:textId="5DDD51B2" w:rsidR="00227DC4" w:rsidRPr="000562F7" w:rsidRDefault="00227DC4" w:rsidP="00DC7EC0">
            <w:pPr>
              <w:spacing w:before="40"/>
              <w:jc w:val="center"/>
              <w:rPr>
                <w:sz w:val="20"/>
                <w:szCs w:val="20"/>
              </w:rPr>
            </w:pPr>
            <w:r w:rsidRPr="000562F7">
              <w:rPr>
                <w:sz w:val="20"/>
                <w:szCs w:val="20"/>
              </w:rPr>
              <w:t>pilna laika</w:t>
            </w:r>
          </w:p>
        </w:tc>
        <w:tc>
          <w:tcPr>
            <w:tcW w:w="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10FBF2" w14:textId="699394E2" w:rsidR="00227DC4" w:rsidRPr="000562F7" w:rsidRDefault="00227DC4" w:rsidP="00DC7EC0">
            <w:pPr>
              <w:spacing w:before="40"/>
              <w:jc w:val="center"/>
              <w:rPr>
                <w:sz w:val="20"/>
                <w:szCs w:val="20"/>
              </w:rPr>
            </w:pPr>
            <w:r w:rsidRPr="000562F7">
              <w:rPr>
                <w:sz w:val="20"/>
                <w:szCs w:val="20"/>
              </w:rPr>
              <w:t>nepilna laika</w:t>
            </w:r>
          </w:p>
        </w:tc>
        <w:tc>
          <w:tcPr>
            <w:tcW w:w="926"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169E4351" w14:textId="17A4E0AC" w:rsidR="00227DC4" w:rsidRPr="000562F7" w:rsidRDefault="00227DC4" w:rsidP="00DC7EC0">
            <w:pPr>
              <w:spacing w:before="40"/>
              <w:jc w:val="center"/>
            </w:pPr>
          </w:p>
        </w:tc>
        <w:tc>
          <w:tcPr>
            <w:tcW w:w="4348"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50892A14" w14:textId="4C52982D" w:rsidR="00227DC4" w:rsidRPr="000562F7" w:rsidRDefault="00227DC4" w:rsidP="00DC7EC0">
            <w:pPr>
              <w:spacing w:before="40"/>
              <w:jc w:val="center"/>
            </w:pPr>
          </w:p>
        </w:tc>
        <w:tc>
          <w:tcPr>
            <w:tcW w:w="85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39202F30" w14:textId="7338278F" w:rsidR="00227DC4" w:rsidRPr="000562F7" w:rsidRDefault="00227DC4" w:rsidP="00DC7EC0">
            <w:pPr>
              <w:spacing w:before="40"/>
              <w:jc w:val="center"/>
            </w:pPr>
          </w:p>
        </w:tc>
        <w:tc>
          <w:tcPr>
            <w:tcW w:w="597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22BF09D3" w14:textId="3DDD70AB" w:rsidR="00227DC4" w:rsidRPr="000562F7" w:rsidRDefault="00227DC4" w:rsidP="00DC7EC0">
            <w:pPr>
              <w:spacing w:before="40"/>
              <w:jc w:val="center"/>
            </w:pPr>
          </w:p>
        </w:tc>
      </w:tr>
      <w:tr w:rsidR="00227DC4" w:rsidRPr="000562F7" w14:paraId="326CCC2E" w14:textId="77777777" w:rsidTr="00E32A5C">
        <w:trPr>
          <w:trHeight w:val="20"/>
          <w:jc w:val="center"/>
        </w:trPr>
        <w:tc>
          <w:tcPr>
            <w:tcW w:w="1771" w:type="dxa"/>
            <w:vMerge w:val="restart"/>
            <w:tcBorders>
              <w:top w:val="single" w:sz="4" w:space="0" w:color="000000"/>
              <w:left w:val="single" w:sz="4" w:space="0" w:color="000000"/>
              <w:right w:val="single" w:sz="4" w:space="0" w:color="000000"/>
            </w:tcBorders>
            <w:tcMar>
              <w:top w:w="0" w:type="dxa"/>
              <w:left w:w="57" w:type="dxa"/>
              <w:bottom w:w="0" w:type="dxa"/>
              <w:right w:w="57" w:type="dxa"/>
            </w:tcMar>
            <w:hideMark/>
          </w:tcPr>
          <w:p w14:paraId="181FD179" w14:textId="284DE01E" w:rsidR="00227DC4" w:rsidRPr="000562F7" w:rsidRDefault="00227DC4" w:rsidP="00DC7EC0">
            <w:r w:rsidRPr="000562F7">
              <w:rPr>
                <w:sz w:val="20"/>
                <w:szCs w:val="20"/>
              </w:rPr>
              <w:t xml:space="preserve">Akadēmiskā maģistra studiju programma </w:t>
            </w:r>
            <w:hyperlink r:id="rId22" w:history="1">
              <w:r w:rsidRPr="000562F7">
                <w:rPr>
                  <w:rStyle w:val="Hyperlink"/>
                  <w:b/>
                  <w:bCs/>
                  <w:iCs/>
                  <w:sz w:val="20"/>
                  <w:szCs w:val="20"/>
                </w:rPr>
                <w:t>“Vadības zinātne”</w:t>
              </w:r>
            </w:hyperlink>
          </w:p>
        </w:tc>
        <w:tc>
          <w:tcPr>
            <w:tcW w:w="789" w:type="dxa"/>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hideMark/>
          </w:tcPr>
          <w:p w14:paraId="48BBC747" w14:textId="1BEF8394" w:rsidR="00227DC4" w:rsidRPr="000562F7" w:rsidRDefault="00227DC4" w:rsidP="00A616E0">
            <w:pPr>
              <w:jc w:val="center"/>
              <w:rPr>
                <w:sz w:val="20"/>
                <w:szCs w:val="20"/>
              </w:rPr>
            </w:pPr>
            <w:r w:rsidRPr="000562F7">
              <w:rPr>
                <w:sz w:val="20"/>
                <w:szCs w:val="20"/>
              </w:rPr>
              <w:t>1 gads</w:t>
            </w:r>
          </w:p>
        </w:tc>
        <w:tc>
          <w:tcPr>
            <w:tcW w:w="79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hideMark/>
          </w:tcPr>
          <w:p w14:paraId="2F0AB95D" w14:textId="7A86C9CF" w:rsidR="00227DC4" w:rsidRPr="000562F7" w:rsidRDefault="00227DC4" w:rsidP="00A616E0">
            <w:pPr>
              <w:jc w:val="center"/>
            </w:pPr>
            <w:r w:rsidRPr="000562F7">
              <w:t>-</w:t>
            </w:r>
          </w:p>
        </w:tc>
        <w:tc>
          <w:tcPr>
            <w:tcW w:w="926"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hideMark/>
          </w:tcPr>
          <w:p w14:paraId="4975E466" w14:textId="77777777" w:rsidR="00227DC4" w:rsidRPr="000562F7" w:rsidRDefault="00227DC4" w:rsidP="00DC7EC0">
            <w:pPr>
              <w:jc w:val="center"/>
            </w:pPr>
            <w:r w:rsidRPr="000562F7">
              <w:rPr>
                <w:sz w:val="20"/>
                <w:szCs w:val="20"/>
              </w:rPr>
              <w:t>-</w:t>
            </w:r>
          </w:p>
          <w:p w14:paraId="4AC7FF10" w14:textId="77777777" w:rsidR="00227DC4" w:rsidRPr="000562F7" w:rsidRDefault="00227DC4" w:rsidP="00DC7EC0">
            <w:pPr>
              <w:spacing w:after="240"/>
            </w:pPr>
          </w:p>
        </w:tc>
        <w:tc>
          <w:tcPr>
            <w:tcW w:w="43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hideMark/>
          </w:tcPr>
          <w:p w14:paraId="7590D2C4" w14:textId="20887E2E" w:rsidR="00227DC4" w:rsidRPr="000562F7" w:rsidRDefault="00227DC4" w:rsidP="00AC25FA">
            <w:pPr>
              <w:jc w:val="both"/>
              <w:rPr>
                <w:sz w:val="18"/>
                <w:szCs w:val="18"/>
              </w:rPr>
            </w:pPr>
            <w:r w:rsidRPr="000562F7">
              <w:rPr>
                <w:sz w:val="18"/>
                <w:szCs w:val="18"/>
              </w:rPr>
              <w:t xml:space="preserve">Vismaz četrus gadus ilga </w:t>
            </w:r>
            <w:r w:rsidR="0088046B">
              <w:rPr>
                <w:sz w:val="18"/>
                <w:szCs w:val="18"/>
              </w:rPr>
              <w:t>pirmā cikla</w:t>
            </w:r>
            <w:r w:rsidRPr="000562F7">
              <w:rPr>
                <w:sz w:val="18"/>
                <w:szCs w:val="18"/>
              </w:rPr>
              <w:t xml:space="preserve"> profesionālā augstākā izglītība   </w:t>
            </w:r>
            <w:r w:rsidR="00BE44CC" w:rsidRPr="000562F7">
              <w:rPr>
                <w:sz w:val="18"/>
                <w:szCs w:val="18"/>
              </w:rPr>
              <w:t>240</w:t>
            </w:r>
            <w:r w:rsidRPr="000562F7">
              <w:rPr>
                <w:sz w:val="18"/>
                <w:szCs w:val="18"/>
              </w:rPr>
              <w:t xml:space="preserve"> KP apjomā sociālajās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w:t>
            </w:r>
          </w:p>
          <w:p w14:paraId="53F6688C" w14:textId="01802C8D" w:rsidR="00227DC4" w:rsidRPr="000562F7" w:rsidRDefault="00227DC4" w:rsidP="00AC25FA">
            <w:pPr>
              <w:ind w:left="2" w:hanging="2"/>
              <w:jc w:val="both"/>
              <w:rPr>
                <w:sz w:val="18"/>
                <w:szCs w:val="18"/>
              </w:rPr>
            </w:pPr>
          </w:p>
        </w:tc>
        <w:tc>
          <w:tcPr>
            <w:tcW w:w="8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hideMark/>
          </w:tcPr>
          <w:p w14:paraId="2F15A039" w14:textId="77777777" w:rsidR="00227DC4" w:rsidRPr="000562F7" w:rsidRDefault="00227DC4" w:rsidP="00DC7EC0">
            <w:pPr>
              <w:jc w:val="center"/>
              <w:rPr>
                <w:sz w:val="18"/>
                <w:szCs w:val="18"/>
              </w:rPr>
            </w:pPr>
            <w:r w:rsidRPr="000562F7">
              <w:rPr>
                <w:sz w:val="18"/>
                <w:szCs w:val="18"/>
              </w:rPr>
              <w:t>+</w:t>
            </w:r>
          </w:p>
        </w:tc>
        <w:tc>
          <w:tcPr>
            <w:tcW w:w="5971" w:type="dxa"/>
            <w:vMerge w:val="restart"/>
            <w:tcBorders>
              <w:top w:val="single" w:sz="4" w:space="0" w:color="000000"/>
              <w:left w:val="single" w:sz="4" w:space="0" w:color="000000"/>
              <w:right w:val="single" w:sz="4" w:space="0" w:color="000000"/>
            </w:tcBorders>
            <w:tcMar>
              <w:top w:w="0" w:type="dxa"/>
              <w:left w:w="57" w:type="dxa"/>
              <w:bottom w:w="0" w:type="dxa"/>
              <w:right w:w="57" w:type="dxa"/>
            </w:tcMar>
            <w:hideMark/>
          </w:tcPr>
          <w:p w14:paraId="6BB06A9E" w14:textId="77777777" w:rsidR="00227DC4" w:rsidRPr="000562F7" w:rsidRDefault="00227DC4" w:rsidP="00A616E0">
            <w:pPr>
              <w:ind w:hanging="34"/>
              <w:jc w:val="both"/>
              <w:rPr>
                <w:sz w:val="18"/>
                <w:szCs w:val="18"/>
              </w:rPr>
            </w:pPr>
            <w:r w:rsidRPr="000562F7">
              <w:rPr>
                <w:sz w:val="18"/>
                <w:szCs w:val="18"/>
              </w:rPr>
              <w:t>Uzņem konkursa kārtībā, ņemot vērā vidējo vērtējumu diploma pielikumā.</w:t>
            </w:r>
          </w:p>
          <w:p w14:paraId="69F72D47" w14:textId="77777777" w:rsidR="00227DC4" w:rsidRPr="000562F7" w:rsidRDefault="00227DC4" w:rsidP="00A616E0">
            <w:pPr>
              <w:jc w:val="both"/>
              <w:rPr>
                <w:sz w:val="18"/>
                <w:szCs w:val="18"/>
              </w:rPr>
            </w:pPr>
          </w:p>
          <w:p w14:paraId="4A90DCA0" w14:textId="24EC5CF0" w:rsidR="00227DC4" w:rsidRPr="000562F7" w:rsidRDefault="00227DC4" w:rsidP="00A616E0">
            <w:pPr>
              <w:jc w:val="both"/>
              <w:rPr>
                <w:sz w:val="18"/>
                <w:szCs w:val="18"/>
              </w:rPr>
            </w:pPr>
            <w:r w:rsidRPr="000562F7">
              <w:rPr>
                <w:sz w:val="18"/>
                <w:szCs w:val="18"/>
              </w:rPr>
              <w:t>Papildus punkti tiek piešķirti par publikācijām no 01.09.20</w:t>
            </w:r>
            <w:r w:rsidR="00B73EA4" w:rsidRPr="000562F7">
              <w:rPr>
                <w:sz w:val="18"/>
                <w:szCs w:val="18"/>
              </w:rPr>
              <w:t>2</w:t>
            </w:r>
            <w:r w:rsidR="00BE1069">
              <w:rPr>
                <w:sz w:val="18"/>
                <w:szCs w:val="18"/>
              </w:rPr>
              <w:t>2</w:t>
            </w:r>
            <w:r w:rsidRPr="000562F7">
              <w:rPr>
                <w:sz w:val="18"/>
                <w:szCs w:val="18"/>
              </w:rPr>
              <w:t>. (jāiesniedz publikāciju kopijas) – 0.5 punkti (par katru).</w:t>
            </w:r>
          </w:p>
        </w:tc>
      </w:tr>
      <w:tr w:rsidR="00227DC4" w:rsidRPr="000562F7" w14:paraId="0AA80A14" w14:textId="77777777" w:rsidTr="00E32A5C">
        <w:trPr>
          <w:trHeight w:val="20"/>
          <w:jc w:val="center"/>
        </w:trPr>
        <w:tc>
          <w:tcPr>
            <w:tcW w:w="1771" w:type="dxa"/>
            <w:vMerge/>
            <w:tcBorders>
              <w:left w:val="single" w:sz="4" w:space="0" w:color="000000"/>
              <w:right w:val="single" w:sz="4" w:space="0" w:color="000000"/>
            </w:tcBorders>
            <w:tcMar>
              <w:top w:w="0" w:type="dxa"/>
              <w:left w:w="57" w:type="dxa"/>
              <w:bottom w:w="0" w:type="dxa"/>
              <w:right w:w="57" w:type="dxa"/>
            </w:tcMar>
          </w:tcPr>
          <w:p w14:paraId="4A610A10" w14:textId="77777777" w:rsidR="00227DC4" w:rsidRPr="000562F7" w:rsidRDefault="00227DC4" w:rsidP="00DC7EC0">
            <w:pPr>
              <w:rPr>
                <w:sz w:val="20"/>
                <w:szCs w:val="20"/>
              </w:rPr>
            </w:pPr>
          </w:p>
        </w:tc>
        <w:tc>
          <w:tcPr>
            <w:tcW w:w="789" w:type="dxa"/>
            <w:tcBorders>
              <w:top w:val="single" w:sz="4" w:space="0" w:color="auto"/>
              <w:left w:val="single" w:sz="4" w:space="0" w:color="auto"/>
              <w:bottom w:val="single" w:sz="4" w:space="0" w:color="auto"/>
              <w:right w:val="single" w:sz="4" w:space="0" w:color="000000"/>
            </w:tcBorders>
            <w:tcMar>
              <w:top w:w="0" w:type="dxa"/>
              <w:left w:w="57" w:type="dxa"/>
              <w:bottom w:w="0" w:type="dxa"/>
              <w:right w:w="57" w:type="dxa"/>
            </w:tcMar>
          </w:tcPr>
          <w:p w14:paraId="32D91E23" w14:textId="77E9E808" w:rsidR="00227DC4" w:rsidRPr="000562F7" w:rsidRDefault="00227DC4" w:rsidP="00A616E0">
            <w:pPr>
              <w:jc w:val="center"/>
              <w:rPr>
                <w:sz w:val="20"/>
                <w:szCs w:val="20"/>
              </w:rPr>
            </w:pPr>
            <w:r w:rsidRPr="000562F7">
              <w:rPr>
                <w:sz w:val="20"/>
                <w:szCs w:val="20"/>
              </w:rPr>
              <w:t>1,5 gadi</w:t>
            </w:r>
          </w:p>
        </w:tc>
        <w:tc>
          <w:tcPr>
            <w:tcW w:w="79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4E65E36E" w14:textId="2E7B957A" w:rsidR="00227DC4" w:rsidRPr="000562F7" w:rsidRDefault="00227DC4" w:rsidP="00A616E0">
            <w:pPr>
              <w:jc w:val="center"/>
              <w:rPr>
                <w:sz w:val="20"/>
                <w:szCs w:val="20"/>
              </w:rPr>
            </w:pPr>
            <w:r w:rsidRPr="000562F7">
              <w:rPr>
                <w:sz w:val="20"/>
                <w:szCs w:val="20"/>
              </w:rPr>
              <w:t>-</w:t>
            </w:r>
          </w:p>
        </w:tc>
        <w:tc>
          <w:tcPr>
            <w:tcW w:w="926"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35D2CE13" w14:textId="56222FE7" w:rsidR="00227DC4" w:rsidRPr="000562F7" w:rsidRDefault="00227DC4" w:rsidP="00A616E0">
            <w:pPr>
              <w:spacing w:after="240"/>
              <w:jc w:val="center"/>
              <w:rPr>
                <w:sz w:val="20"/>
                <w:szCs w:val="20"/>
              </w:rPr>
            </w:pPr>
            <w:r w:rsidRPr="000562F7">
              <w:rPr>
                <w:sz w:val="20"/>
                <w:szCs w:val="20"/>
              </w:rPr>
              <w:t>-</w:t>
            </w:r>
          </w:p>
        </w:tc>
        <w:tc>
          <w:tcPr>
            <w:tcW w:w="4348"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733883F1" w14:textId="2F5D7424" w:rsidR="00227DC4" w:rsidRPr="000562F7" w:rsidRDefault="00227DC4" w:rsidP="00AC25FA">
            <w:pPr>
              <w:ind w:left="2" w:hanging="2"/>
              <w:jc w:val="both"/>
              <w:rPr>
                <w:sz w:val="18"/>
                <w:szCs w:val="18"/>
              </w:rPr>
            </w:pPr>
            <w:r w:rsidRPr="000562F7">
              <w:rPr>
                <w:sz w:val="18"/>
                <w:szCs w:val="18"/>
              </w:rPr>
              <w:t xml:space="preserve">Vismaz četrus gadus ilga </w:t>
            </w:r>
            <w:r w:rsidR="0088046B">
              <w:rPr>
                <w:sz w:val="18"/>
                <w:szCs w:val="18"/>
              </w:rPr>
              <w:t>pirmā cikla</w:t>
            </w:r>
            <w:r w:rsidR="0088046B" w:rsidRPr="000562F7">
              <w:rPr>
                <w:sz w:val="18"/>
                <w:szCs w:val="18"/>
              </w:rPr>
              <w:t xml:space="preserve"> </w:t>
            </w:r>
            <w:r w:rsidRPr="000562F7">
              <w:rPr>
                <w:sz w:val="18"/>
                <w:szCs w:val="18"/>
              </w:rPr>
              <w:t xml:space="preserve">profesionālās augstākās izglītības studiju programma citā nozarē </w:t>
            </w:r>
            <w:r w:rsidR="00BE44CC" w:rsidRPr="000562F7">
              <w:rPr>
                <w:sz w:val="18"/>
                <w:szCs w:val="18"/>
              </w:rPr>
              <w:t>240</w:t>
            </w:r>
            <w:r w:rsidRPr="000562F7">
              <w:rPr>
                <w:sz w:val="18"/>
                <w:szCs w:val="18"/>
              </w:rPr>
              <w:t xml:space="preserve"> KP apjomā un iepriekšējā studiju posmā i</w:t>
            </w:r>
            <w:r w:rsidR="00A75BE8">
              <w:rPr>
                <w:sz w:val="18"/>
                <w:szCs w:val="18"/>
              </w:rPr>
              <w:t>r</w:t>
            </w:r>
            <w:r w:rsidRPr="000562F7">
              <w:rPr>
                <w:sz w:val="18"/>
                <w:szCs w:val="18"/>
              </w:rPr>
              <w:t xml:space="preserve"> apguvuši studiju kursus sociālās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 vismaz </w:t>
            </w:r>
            <w:r w:rsidR="00BE44CC" w:rsidRPr="000562F7">
              <w:rPr>
                <w:sz w:val="18"/>
                <w:szCs w:val="18"/>
              </w:rPr>
              <w:t>3</w:t>
            </w:r>
            <w:r w:rsidRPr="000562F7">
              <w:rPr>
                <w:sz w:val="18"/>
                <w:szCs w:val="18"/>
              </w:rPr>
              <w:t>0</w:t>
            </w:r>
            <w:r w:rsidR="00BE44CC" w:rsidRPr="000562F7">
              <w:rPr>
                <w:sz w:val="18"/>
                <w:szCs w:val="18"/>
              </w:rPr>
              <w:t xml:space="preserve"> </w:t>
            </w:r>
            <w:r w:rsidRPr="000562F7">
              <w:rPr>
                <w:sz w:val="18"/>
                <w:szCs w:val="18"/>
              </w:rPr>
              <w:t xml:space="preserve">KP apjomā. </w:t>
            </w:r>
          </w:p>
        </w:tc>
        <w:tc>
          <w:tcPr>
            <w:tcW w:w="851"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5A2ABAF9" w14:textId="3C66438A" w:rsidR="00227DC4" w:rsidRPr="000562F7" w:rsidRDefault="00227DC4" w:rsidP="00DC7EC0">
            <w:pPr>
              <w:jc w:val="center"/>
              <w:rPr>
                <w:sz w:val="18"/>
                <w:szCs w:val="18"/>
              </w:rPr>
            </w:pPr>
            <w:r w:rsidRPr="000562F7">
              <w:rPr>
                <w:sz w:val="18"/>
                <w:szCs w:val="18"/>
              </w:rPr>
              <w:t>+</w:t>
            </w:r>
          </w:p>
        </w:tc>
        <w:tc>
          <w:tcPr>
            <w:tcW w:w="5971" w:type="dxa"/>
            <w:vMerge/>
            <w:tcBorders>
              <w:left w:val="single" w:sz="4" w:space="0" w:color="000000"/>
              <w:right w:val="single" w:sz="4" w:space="0" w:color="000000"/>
            </w:tcBorders>
            <w:tcMar>
              <w:top w:w="0" w:type="dxa"/>
              <w:left w:w="57" w:type="dxa"/>
              <w:bottom w:w="0" w:type="dxa"/>
              <w:right w:w="57" w:type="dxa"/>
            </w:tcMar>
          </w:tcPr>
          <w:p w14:paraId="3453B734" w14:textId="77777777" w:rsidR="00227DC4" w:rsidRPr="000562F7" w:rsidRDefault="00227DC4" w:rsidP="00DC7EC0">
            <w:pPr>
              <w:ind w:hanging="34"/>
              <w:rPr>
                <w:sz w:val="18"/>
                <w:szCs w:val="18"/>
              </w:rPr>
            </w:pPr>
          </w:p>
        </w:tc>
      </w:tr>
      <w:tr w:rsidR="00227DC4" w:rsidRPr="000562F7" w14:paraId="0AF39714" w14:textId="77777777" w:rsidTr="00E32A5C">
        <w:trPr>
          <w:trHeight w:val="20"/>
          <w:jc w:val="center"/>
        </w:trPr>
        <w:tc>
          <w:tcPr>
            <w:tcW w:w="1771" w:type="dxa"/>
            <w:vMerge/>
            <w:tcBorders>
              <w:left w:val="single" w:sz="4" w:space="0" w:color="000000"/>
              <w:right w:val="single" w:sz="4" w:space="0" w:color="000000"/>
            </w:tcBorders>
            <w:tcMar>
              <w:top w:w="0" w:type="dxa"/>
              <w:left w:w="57" w:type="dxa"/>
              <w:bottom w:w="0" w:type="dxa"/>
              <w:right w:w="57" w:type="dxa"/>
            </w:tcMar>
          </w:tcPr>
          <w:p w14:paraId="609E014C" w14:textId="77777777" w:rsidR="00227DC4" w:rsidRPr="000562F7" w:rsidRDefault="00227DC4" w:rsidP="00DC7EC0">
            <w:pPr>
              <w:rPr>
                <w:sz w:val="20"/>
                <w:szCs w:val="20"/>
              </w:rPr>
            </w:pPr>
          </w:p>
        </w:tc>
        <w:tc>
          <w:tcPr>
            <w:tcW w:w="789" w:type="dxa"/>
            <w:vMerge w:val="restart"/>
            <w:tcBorders>
              <w:top w:val="single" w:sz="4" w:space="0" w:color="auto"/>
              <w:left w:val="single" w:sz="4" w:space="0" w:color="auto"/>
              <w:right w:val="single" w:sz="4" w:space="0" w:color="000000"/>
            </w:tcBorders>
            <w:tcMar>
              <w:top w:w="0" w:type="dxa"/>
              <w:left w:w="57" w:type="dxa"/>
              <w:bottom w:w="0" w:type="dxa"/>
              <w:right w:w="57" w:type="dxa"/>
            </w:tcMar>
          </w:tcPr>
          <w:p w14:paraId="5038A341" w14:textId="71CFA3C6" w:rsidR="00227DC4" w:rsidRPr="000562F7" w:rsidRDefault="00227DC4" w:rsidP="00A616E0">
            <w:pPr>
              <w:jc w:val="center"/>
              <w:rPr>
                <w:sz w:val="20"/>
                <w:szCs w:val="20"/>
              </w:rPr>
            </w:pPr>
            <w:r w:rsidRPr="000562F7">
              <w:rPr>
                <w:sz w:val="20"/>
                <w:szCs w:val="20"/>
              </w:rPr>
              <w:t>2 gadi</w:t>
            </w:r>
          </w:p>
        </w:tc>
        <w:tc>
          <w:tcPr>
            <w:tcW w:w="790" w:type="dxa"/>
            <w:vMerge w:val="restart"/>
            <w:tcBorders>
              <w:top w:val="single" w:sz="4" w:space="0" w:color="auto"/>
              <w:left w:val="single" w:sz="4" w:space="0" w:color="000000"/>
              <w:right w:val="single" w:sz="4" w:space="0" w:color="000000"/>
            </w:tcBorders>
            <w:tcMar>
              <w:top w:w="0" w:type="dxa"/>
              <w:left w:w="57" w:type="dxa"/>
              <w:bottom w:w="0" w:type="dxa"/>
              <w:right w:w="57" w:type="dxa"/>
            </w:tcMar>
          </w:tcPr>
          <w:p w14:paraId="27DBE455" w14:textId="45CAC576" w:rsidR="00227DC4" w:rsidRPr="000562F7" w:rsidRDefault="00227DC4" w:rsidP="00A616E0">
            <w:pPr>
              <w:jc w:val="center"/>
              <w:rPr>
                <w:sz w:val="20"/>
                <w:szCs w:val="20"/>
              </w:rPr>
            </w:pPr>
            <w:r w:rsidRPr="000562F7">
              <w:rPr>
                <w:sz w:val="20"/>
                <w:szCs w:val="20"/>
              </w:rPr>
              <w:t>-</w:t>
            </w:r>
          </w:p>
        </w:tc>
        <w:tc>
          <w:tcPr>
            <w:tcW w:w="926"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39D3640D" w14:textId="004EFB22" w:rsidR="00227DC4" w:rsidRPr="000562F7" w:rsidRDefault="00227DC4" w:rsidP="00A616E0">
            <w:pPr>
              <w:spacing w:after="240"/>
              <w:jc w:val="center"/>
              <w:rPr>
                <w:sz w:val="20"/>
                <w:szCs w:val="20"/>
              </w:rPr>
            </w:pPr>
            <w:r w:rsidRPr="000562F7">
              <w:rPr>
                <w:sz w:val="20"/>
                <w:szCs w:val="20"/>
              </w:rPr>
              <w:t>-</w:t>
            </w:r>
          </w:p>
        </w:tc>
        <w:tc>
          <w:tcPr>
            <w:tcW w:w="4348"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7DB21206" w14:textId="518559D5" w:rsidR="00227DC4" w:rsidRPr="000562F7" w:rsidRDefault="00227DC4" w:rsidP="00AC25FA">
            <w:pPr>
              <w:ind w:left="2" w:hanging="2"/>
              <w:jc w:val="both"/>
              <w:rPr>
                <w:sz w:val="18"/>
                <w:szCs w:val="18"/>
              </w:rPr>
            </w:pPr>
            <w:r w:rsidRPr="000562F7">
              <w:rPr>
                <w:sz w:val="18"/>
                <w:szCs w:val="18"/>
              </w:rPr>
              <w:t xml:space="preserve">Vismaz trīs gadus ilga akadēmiskā bakalaura studiju programma </w:t>
            </w:r>
            <w:r w:rsidR="00BE44CC" w:rsidRPr="000562F7">
              <w:rPr>
                <w:sz w:val="18"/>
                <w:szCs w:val="18"/>
              </w:rPr>
              <w:t>180</w:t>
            </w:r>
            <w:r w:rsidRPr="000562F7">
              <w:rPr>
                <w:sz w:val="18"/>
                <w:szCs w:val="18"/>
              </w:rPr>
              <w:t xml:space="preserve"> KP apjomā sociālās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 vai citā nozarē.</w:t>
            </w:r>
          </w:p>
        </w:tc>
        <w:tc>
          <w:tcPr>
            <w:tcW w:w="851"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336A5F13" w14:textId="710506D0" w:rsidR="00227DC4" w:rsidRPr="000562F7" w:rsidRDefault="00227DC4" w:rsidP="00DC7EC0">
            <w:pPr>
              <w:jc w:val="center"/>
              <w:rPr>
                <w:sz w:val="18"/>
                <w:szCs w:val="18"/>
              </w:rPr>
            </w:pPr>
            <w:r w:rsidRPr="000562F7">
              <w:rPr>
                <w:sz w:val="18"/>
                <w:szCs w:val="18"/>
              </w:rPr>
              <w:t>+</w:t>
            </w:r>
          </w:p>
        </w:tc>
        <w:tc>
          <w:tcPr>
            <w:tcW w:w="5971" w:type="dxa"/>
            <w:vMerge/>
            <w:tcBorders>
              <w:left w:val="single" w:sz="4" w:space="0" w:color="000000"/>
              <w:right w:val="single" w:sz="4" w:space="0" w:color="000000"/>
            </w:tcBorders>
            <w:tcMar>
              <w:top w:w="0" w:type="dxa"/>
              <w:left w:w="57" w:type="dxa"/>
              <w:bottom w:w="0" w:type="dxa"/>
              <w:right w:w="57" w:type="dxa"/>
            </w:tcMar>
          </w:tcPr>
          <w:p w14:paraId="12CE2F27" w14:textId="77777777" w:rsidR="00227DC4" w:rsidRPr="000562F7" w:rsidRDefault="00227DC4" w:rsidP="00DC7EC0">
            <w:pPr>
              <w:ind w:hanging="34"/>
              <w:rPr>
                <w:sz w:val="18"/>
                <w:szCs w:val="18"/>
              </w:rPr>
            </w:pPr>
          </w:p>
        </w:tc>
      </w:tr>
      <w:tr w:rsidR="00227DC4" w:rsidRPr="000562F7" w14:paraId="335BDD6B" w14:textId="77777777" w:rsidTr="00E32A5C">
        <w:trPr>
          <w:trHeight w:val="20"/>
          <w:jc w:val="center"/>
        </w:trPr>
        <w:tc>
          <w:tcPr>
            <w:tcW w:w="1771" w:type="dxa"/>
            <w:vMerge/>
            <w:tcBorders>
              <w:left w:val="single" w:sz="4" w:space="0" w:color="000000"/>
              <w:right w:val="single" w:sz="4" w:space="0" w:color="000000"/>
            </w:tcBorders>
            <w:tcMar>
              <w:top w:w="0" w:type="dxa"/>
              <w:left w:w="57" w:type="dxa"/>
              <w:bottom w:w="0" w:type="dxa"/>
              <w:right w:w="57" w:type="dxa"/>
            </w:tcMar>
          </w:tcPr>
          <w:p w14:paraId="6471A3F0" w14:textId="77777777" w:rsidR="00227DC4" w:rsidRPr="000562F7" w:rsidRDefault="00227DC4" w:rsidP="00DC7EC0">
            <w:pPr>
              <w:rPr>
                <w:sz w:val="20"/>
                <w:szCs w:val="20"/>
              </w:rPr>
            </w:pPr>
          </w:p>
        </w:tc>
        <w:tc>
          <w:tcPr>
            <w:tcW w:w="789" w:type="dxa"/>
            <w:vMerge/>
            <w:tcBorders>
              <w:left w:val="single" w:sz="4" w:space="0" w:color="auto"/>
              <w:bottom w:val="single" w:sz="4" w:space="0" w:color="auto"/>
              <w:right w:val="single" w:sz="4" w:space="0" w:color="000000"/>
            </w:tcBorders>
            <w:tcMar>
              <w:top w:w="0" w:type="dxa"/>
              <w:left w:w="57" w:type="dxa"/>
              <w:bottom w:w="0" w:type="dxa"/>
              <w:right w:w="57" w:type="dxa"/>
            </w:tcMar>
          </w:tcPr>
          <w:p w14:paraId="1DC99EE7" w14:textId="77777777" w:rsidR="00227DC4" w:rsidRPr="000562F7" w:rsidRDefault="00227DC4" w:rsidP="00A616E0">
            <w:pPr>
              <w:jc w:val="center"/>
            </w:pPr>
          </w:p>
        </w:tc>
        <w:tc>
          <w:tcPr>
            <w:tcW w:w="790" w:type="dxa"/>
            <w:vMerge/>
            <w:tcBorders>
              <w:left w:val="single" w:sz="4" w:space="0" w:color="000000"/>
              <w:bottom w:val="single" w:sz="4" w:space="0" w:color="auto"/>
              <w:right w:val="single" w:sz="4" w:space="0" w:color="000000"/>
            </w:tcBorders>
            <w:tcMar>
              <w:top w:w="0" w:type="dxa"/>
              <w:left w:w="57" w:type="dxa"/>
              <w:bottom w:w="0" w:type="dxa"/>
              <w:right w:w="57" w:type="dxa"/>
            </w:tcMar>
          </w:tcPr>
          <w:p w14:paraId="5AE1C448" w14:textId="77777777" w:rsidR="00227DC4" w:rsidRPr="000562F7" w:rsidRDefault="00227DC4" w:rsidP="00A616E0">
            <w:pPr>
              <w:jc w:val="center"/>
              <w:rPr>
                <w:sz w:val="20"/>
                <w:szCs w:val="20"/>
              </w:rPr>
            </w:pPr>
          </w:p>
        </w:tc>
        <w:tc>
          <w:tcPr>
            <w:tcW w:w="926"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2233D91F" w14:textId="13ADD3CD" w:rsidR="00227DC4" w:rsidRPr="000562F7" w:rsidRDefault="00227DC4" w:rsidP="00A616E0">
            <w:pPr>
              <w:spacing w:after="240"/>
              <w:jc w:val="center"/>
              <w:rPr>
                <w:sz w:val="20"/>
                <w:szCs w:val="20"/>
              </w:rPr>
            </w:pPr>
            <w:r w:rsidRPr="000562F7">
              <w:rPr>
                <w:sz w:val="20"/>
                <w:szCs w:val="20"/>
              </w:rPr>
              <w:t>+</w:t>
            </w:r>
          </w:p>
        </w:tc>
        <w:tc>
          <w:tcPr>
            <w:tcW w:w="4348"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3A1D415F" w14:textId="2F3D6338" w:rsidR="00227DC4" w:rsidRPr="000562F7" w:rsidRDefault="00227DC4" w:rsidP="00AC25FA">
            <w:pPr>
              <w:ind w:left="2" w:hanging="2"/>
              <w:jc w:val="both"/>
              <w:rPr>
                <w:sz w:val="18"/>
                <w:szCs w:val="18"/>
              </w:rPr>
            </w:pPr>
            <w:r w:rsidRPr="000562F7">
              <w:rPr>
                <w:sz w:val="18"/>
                <w:szCs w:val="18"/>
              </w:rPr>
              <w:t xml:space="preserve">Pretendentiem ar bakalaura vai profesionālā bakalaura grādu vai </w:t>
            </w:r>
            <w:r w:rsidR="00A835F3">
              <w:rPr>
                <w:sz w:val="18"/>
                <w:szCs w:val="18"/>
              </w:rPr>
              <w:t>pirmā cikla</w:t>
            </w:r>
            <w:r w:rsidR="00A835F3" w:rsidRPr="000562F7">
              <w:rPr>
                <w:sz w:val="18"/>
                <w:szCs w:val="18"/>
              </w:rPr>
              <w:t xml:space="preserve"> </w:t>
            </w:r>
            <w:r w:rsidRPr="000562F7">
              <w:rPr>
                <w:sz w:val="18"/>
                <w:szCs w:val="18"/>
              </w:rPr>
              <w:t xml:space="preserve">profesionālo augstāko izglītību, kas nav  sociālās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 </w:t>
            </w:r>
            <w:hyperlink w:anchor="VZ_magistri_referats" w:history="1">
              <w:r w:rsidRPr="000562F7">
                <w:rPr>
                  <w:rStyle w:val="Hyperlink"/>
                  <w:sz w:val="18"/>
                  <w:szCs w:val="18"/>
                </w:rPr>
                <w:t>jākārto iestājpārbaudījums (jāiesniedz referāts)</w:t>
              </w:r>
            </w:hyperlink>
            <w:r w:rsidRPr="000562F7">
              <w:rPr>
                <w:sz w:val="18"/>
                <w:szCs w:val="18"/>
              </w:rPr>
              <w:t xml:space="preserve"> mikroekonomikā, makroekonomikā, mārketingā un menedžmentā.</w:t>
            </w:r>
          </w:p>
        </w:tc>
        <w:tc>
          <w:tcPr>
            <w:tcW w:w="851"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14:paraId="0F619B74" w14:textId="0EA30BAF" w:rsidR="00227DC4" w:rsidRPr="000562F7" w:rsidRDefault="00227DC4" w:rsidP="00DC7EC0">
            <w:pPr>
              <w:jc w:val="center"/>
              <w:rPr>
                <w:sz w:val="18"/>
                <w:szCs w:val="18"/>
              </w:rPr>
            </w:pPr>
            <w:r w:rsidRPr="000562F7">
              <w:rPr>
                <w:sz w:val="18"/>
                <w:szCs w:val="18"/>
              </w:rPr>
              <w:t>-</w:t>
            </w:r>
          </w:p>
        </w:tc>
        <w:tc>
          <w:tcPr>
            <w:tcW w:w="5971" w:type="dxa"/>
            <w:vMerge/>
            <w:tcBorders>
              <w:left w:val="single" w:sz="4" w:space="0" w:color="000000"/>
              <w:right w:val="single" w:sz="4" w:space="0" w:color="000000"/>
            </w:tcBorders>
            <w:tcMar>
              <w:top w:w="0" w:type="dxa"/>
              <w:left w:w="57" w:type="dxa"/>
              <w:bottom w:w="0" w:type="dxa"/>
              <w:right w:w="57" w:type="dxa"/>
            </w:tcMar>
          </w:tcPr>
          <w:p w14:paraId="2E955EA0" w14:textId="77777777" w:rsidR="00227DC4" w:rsidRPr="000562F7" w:rsidRDefault="00227DC4" w:rsidP="00DC7EC0">
            <w:pPr>
              <w:ind w:hanging="34"/>
              <w:rPr>
                <w:sz w:val="18"/>
                <w:szCs w:val="18"/>
              </w:rPr>
            </w:pPr>
          </w:p>
        </w:tc>
      </w:tr>
      <w:tr w:rsidR="00227DC4" w:rsidRPr="000562F7" w14:paraId="42FA9863" w14:textId="77777777" w:rsidTr="00E32A5C">
        <w:trPr>
          <w:trHeight w:val="510"/>
          <w:jc w:val="center"/>
        </w:trPr>
        <w:tc>
          <w:tcPr>
            <w:tcW w:w="1771"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345628B8" w14:textId="77777777" w:rsidR="00227DC4" w:rsidRPr="000562F7" w:rsidRDefault="00227DC4" w:rsidP="00DC7EC0">
            <w:pPr>
              <w:rPr>
                <w:sz w:val="20"/>
                <w:szCs w:val="20"/>
              </w:rPr>
            </w:pPr>
          </w:p>
        </w:tc>
        <w:tc>
          <w:tcPr>
            <w:tcW w:w="789"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14:paraId="0070F8C4" w14:textId="77777777" w:rsidR="00227DC4" w:rsidRPr="000562F7" w:rsidRDefault="00227DC4" w:rsidP="00A616E0">
            <w:pPr>
              <w:jc w:val="center"/>
            </w:pPr>
          </w:p>
        </w:tc>
        <w:tc>
          <w:tcPr>
            <w:tcW w:w="79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09041661" w14:textId="77777777" w:rsidR="00227DC4" w:rsidRPr="000562F7" w:rsidRDefault="00227DC4" w:rsidP="00A616E0">
            <w:pPr>
              <w:jc w:val="center"/>
              <w:rPr>
                <w:sz w:val="20"/>
                <w:szCs w:val="20"/>
              </w:rPr>
            </w:pPr>
          </w:p>
        </w:tc>
        <w:tc>
          <w:tcPr>
            <w:tcW w:w="926"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7CDB29EE" w14:textId="77777777" w:rsidR="00227DC4" w:rsidRPr="000562F7" w:rsidRDefault="00227DC4" w:rsidP="00A616E0">
            <w:pPr>
              <w:spacing w:after="240"/>
              <w:jc w:val="center"/>
              <w:rPr>
                <w:sz w:val="20"/>
                <w:szCs w:val="20"/>
              </w:rPr>
            </w:pPr>
          </w:p>
        </w:tc>
        <w:tc>
          <w:tcPr>
            <w:tcW w:w="4348"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7EE4789F" w14:textId="22A0D23D" w:rsidR="00227DC4" w:rsidRPr="000562F7" w:rsidRDefault="00227DC4" w:rsidP="00D122C0">
            <w:pPr>
              <w:ind w:left="2" w:hanging="2"/>
              <w:rPr>
                <w:sz w:val="18"/>
                <w:szCs w:val="18"/>
              </w:rPr>
            </w:pPr>
            <w:r w:rsidRPr="000562F7">
              <w:rPr>
                <w:sz w:val="18"/>
                <w:szCs w:val="18"/>
              </w:rPr>
              <w:t>Angļu valodas sertifikāts B2 līmenī pretendentiem, kuri vēlas studēt angļu valodā.</w:t>
            </w:r>
          </w:p>
        </w:tc>
        <w:tc>
          <w:tcPr>
            <w:tcW w:w="85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1DF4563D" w14:textId="77777777" w:rsidR="00227DC4" w:rsidRPr="000562F7" w:rsidRDefault="00227DC4" w:rsidP="00DC7EC0">
            <w:pPr>
              <w:jc w:val="center"/>
              <w:rPr>
                <w:sz w:val="18"/>
                <w:szCs w:val="18"/>
              </w:rPr>
            </w:pPr>
          </w:p>
        </w:tc>
        <w:tc>
          <w:tcPr>
            <w:tcW w:w="5971"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419D19FB" w14:textId="77777777" w:rsidR="00227DC4" w:rsidRPr="000562F7" w:rsidRDefault="00227DC4" w:rsidP="00DC7EC0">
            <w:pPr>
              <w:ind w:hanging="34"/>
              <w:rPr>
                <w:sz w:val="18"/>
                <w:szCs w:val="18"/>
              </w:rPr>
            </w:pPr>
          </w:p>
        </w:tc>
      </w:tr>
      <w:tr w:rsidR="00227DC4" w:rsidRPr="000562F7" w14:paraId="2A868359" w14:textId="77777777" w:rsidTr="00E32A5C">
        <w:trPr>
          <w:trHeight w:val="20"/>
          <w:jc w:val="center"/>
        </w:trPr>
        <w:tc>
          <w:tcPr>
            <w:tcW w:w="1771" w:type="dxa"/>
            <w:vMerge w:val="restart"/>
            <w:tcBorders>
              <w:top w:val="single" w:sz="4" w:space="0" w:color="000000"/>
              <w:left w:val="single" w:sz="4" w:space="0" w:color="auto"/>
              <w:bottom w:val="single" w:sz="4" w:space="0" w:color="auto"/>
              <w:right w:val="single" w:sz="4" w:space="0" w:color="auto"/>
            </w:tcBorders>
            <w:tcMar>
              <w:top w:w="0" w:type="dxa"/>
              <w:left w:w="57" w:type="dxa"/>
              <w:bottom w:w="0" w:type="dxa"/>
              <w:right w:w="57" w:type="dxa"/>
            </w:tcMar>
            <w:hideMark/>
          </w:tcPr>
          <w:p w14:paraId="41E3E84D" w14:textId="3D1F09EF" w:rsidR="00227DC4" w:rsidRPr="000562F7" w:rsidRDefault="00227DC4" w:rsidP="00DC7EC0">
            <w:r w:rsidRPr="000562F7">
              <w:rPr>
                <w:sz w:val="20"/>
                <w:szCs w:val="20"/>
              </w:rPr>
              <w:t xml:space="preserve">Profesionālā maģistra studiju programma </w:t>
            </w:r>
            <w:hyperlink r:id="rId23" w:history="1">
              <w:r w:rsidRPr="000562F7">
                <w:rPr>
                  <w:rStyle w:val="Hyperlink"/>
                  <w:b/>
                  <w:bCs/>
                  <w:iCs/>
                  <w:sz w:val="20"/>
                  <w:szCs w:val="20"/>
                </w:rPr>
                <w:t>“Finanšu vadība”</w:t>
              </w:r>
            </w:hyperlink>
          </w:p>
        </w:tc>
        <w:tc>
          <w:tcPr>
            <w:tcW w:w="789"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hideMark/>
          </w:tcPr>
          <w:p w14:paraId="1C57A4FA" w14:textId="73A22C14" w:rsidR="00227DC4" w:rsidRPr="000562F7" w:rsidRDefault="00227DC4" w:rsidP="00DC7EC0">
            <w:pPr>
              <w:rPr>
                <w:sz w:val="20"/>
                <w:szCs w:val="20"/>
              </w:rPr>
            </w:pPr>
            <w:r w:rsidRPr="000562F7">
              <w:rPr>
                <w:sz w:val="20"/>
                <w:szCs w:val="20"/>
              </w:rPr>
              <w:t>1,5 gadi</w:t>
            </w:r>
          </w:p>
        </w:tc>
        <w:tc>
          <w:tcPr>
            <w:tcW w:w="79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hideMark/>
          </w:tcPr>
          <w:p w14:paraId="5C0BBE1B" w14:textId="03399147" w:rsidR="00227DC4" w:rsidRPr="000562F7" w:rsidRDefault="00227DC4" w:rsidP="00DC7EC0">
            <w:pPr>
              <w:rPr>
                <w:sz w:val="20"/>
                <w:szCs w:val="20"/>
              </w:rPr>
            </w:pPr>
            <w:r w:rsidRPr="000562F7">
              <w:rPr>
                <w:sz w:val="20"/>
                <w:szCs w:val="20"/>
              </w:rPr>
              <w:t>2 gadi</w:t>
            </w:r>
          </w:p>
        </w:tc>
        <w:tc>
          <w:tcPr>
            <w:tcW w:w="926"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hideMark/>
          </w:tcPr>
          <w:p w14:paraId="4988FC22" w14:textId="77777777" w:rsidR="00227DC4" w:rsidRPr="000562F7" w:rsidRDefault="00227DC4" w:rsidP="00DC7EC0">
            <w:pPr>
              <w:jc w:val="center"/>
            </w:pPr>
            <w:r w:rsidRPr="000562F7">
              <w:rPr>
                <w:sz w:val="20"/>
                <w:szCs w:val="20"/>
              </w:rPr>
              <w:t>-</w:t>
            </w:r>
          </w:p>
        </w:tc>
        <w:tc>
          <w:tcPr>
            <w:tcW w:w="4348"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hideMark/>
          </w:tcPr>
          <w:p w14:paraId="273D7487" w14:textId="61142286" w:rsidR="00227DC4" w:rsidRPr="000562F7" w:rsidRDefault="00227DC4" w:rsidP="00DC7EC0">
            <w:pPr>
              <w:rPr>
                <w:sz w:val="18"/>
                <w:szCs w:val="18"/>
              </w:rPr>
            </w:pPr>
            <w:r w:rsidRPr="000562F7">
              <w:rPr>
                <w:sz w:val="18"/>
                <w:szCs w:val="18"/>
              </w:rPr>
              <w:t xml:space="preserve">Apgūta </w:t>
            </w:r>
            <w:r w:rsidR="0088046B">
              <w:rPr>
                <w:sz w:val="18"/>
                <w:szCs w:val="18"/>
              </w:rPr>
              <w:t>pirmā cikla</w:t>
            </w:r>
            <w:r w:rsidR="0088046B" w:rsidRPr="000562F7">
              <w:rPr>
                <w:sz w:val="18"/>
                <w:szCs w:val="18"/>
              </w:rPr>
              <w:t xml:space="preserve"> </w:t>
            </w:r>
            <w:r w:rsidRPr="000562F7">
              <w:rPr>
                <w:sz w:val="18"/>
                <w:szCs w:val="18"/>
              </w:rPr>
              <w:t xml:space="preserve">profesionālās augstākās izglītības studiju programma ekonomikā, </w:t>
            </w:r>
            <w:proofErr w:type="spellStart"/>
            <w:r w:rsidRPr="000562F7">
              <w:rPr>
                <w:sz w:val="18"/>
                <w:szCs w:val="18"/>
              </w:rPr>
              <w:t>komerczinībās</w:t>
            </w:r>
            <w:proofErr w:type="spellEnd"/>
            <w:r w:rsidRPr="000562F7">
              <w:rPr>
                <w:sz w:val="18"/>
                <w:szCs w:val="18"/>
              </w:rPr>
              <w:t xml:space="preserve"> vai administrēšanā  (studiju  ilgums ir vismaz 4 gadi pilna laika studijās).</w:t>
            </w:r>
          </w:p>
        </w:tc>
        <w:tc>
          <w:tcPr>
            <w:tcW w:w="851" w:type="dxa"/>
            <w:tcBorders>
              <w:top w:val="single" w:sz="4" w:space="0" w:color="auto"/>
              <w:left w:val="single" w:sz="4" w:space="0" w:color="000000"/>
              <w:bottom w:val="single" w:sz="4" w:space="0" w:color="000000"/>
              <w:right w:val="single" w:sz="4" w:space="0" w:color="auto"/>
            </w:tcBorders>
            <w:tcMar>
              <w:top w:w="0" w:type="dxa"/>
              <w:left w:w="57" w:type="dxa"/>
              <w:bottom w:w="0" w:type="dxa"/>
              <w:right w:w="57" w:type="dxa"/>
            </w:tcMar>
            <w:hideMark/>
          </w:tcPr>
          <w:p w14:paraId="7BAC2027" w14:textId="77777777" w:rsidR="00227DC4" w:rsidRPr="000562F7" w:rsidRDefault="00227DC4" w:rsidP="00DC7EC0">
            <w:pPr>
              <w:jc w:val="center"/>
              <w:rPr>
                <w:sz w:val="18"/>
                <w:szCs w:val="18"/>
              </w:rPr>
            </w:pPr>
            <w:r w:rsidRPr="000562F7">
              <w:rPr>
                <w:sz w:val="18"/>
                <w:szCs w:val="18"/>
              </w:rPr>
              <w:t>+</w:t>
            </w:r>
          </w:p>
        </w:tc>
        <w:tc>
          <w:tcPr>
            <w:tcW w:w="5971" w:type="dxa"/>
            <w:vMerge w:val="restart"/>
            <w:tcBorders>
              <w:top w:val="single" w:sz="4" w:space="0" w:color="000000"/>
              <w:left w:val="single" w:sz="4" w:space="0" w:color="auto"/>
              <w:bottom w:val="single" w:sz="4" w:space="0" w:color="auto"/>
              <w:right w:val="single" w:sz="4" w:space="0" w:color="auto"/>
            </w:tcBorders>
            <w:tcMar>
              <w:top w:w="0" w:type="dxa"/>
              <w:left w:w="57" w:type="dxa"/>
              <w:bottom w:w="0" w:type="dxa"/>
              <w:right w:w="57" w:type="dxa"/>
            </w:tcMar>
            <w:hideMark/>
          </w:tcPr>
          <w:p w14:paraId="155A7274" w14:textId="77777777" w:rsidR="00227DC4" w:rsidRPr="000562F7" w:rsidRDefault="00227DC4" w:rsidP="00DC7EC0">
            <w:pPr>
              <w:ind w:hanging="34"/>
              <w:rPr>
                <w:sz w:val="18"/>
                <w:szCs w:val="18"/>
              </w:rPr>
            </w:pPr>
            <w:r w:rsidRPr="000562F7">
              <w:rPr>
                <w:sz w:val="18"/>
                <w:szCs w:val="18"/>
              </w:rPr>
              <w:t>Uzņem konkursa kārtībā, ņemot vērā vidējo vērtējumu diploma pielikumā.</w:t>
            </w:r>
          </w:p>
          <w:p w14:paraId="06E1851B" w14:textId="77777777" w:rsidR="00227DC4" w:rsidRPr="000562F7" w:rsidRDefault="00227DC4" w:rsidP="00DC7EC0">
            <w:pPr>
              <w:ind w:hanging="34"/>
              <w:rPr>
                <w:sz w:val="18"/>
                <w:szCs w:val="18"/>
              </w:rPr>
            </w:pPr>
            <w:r w:rsidRPr="000562F7">
              <w:rPr>
                <w:sz w:val="18"/>
                <w:szCs w:val="18"/>
              </w:rPr>
              <w:t>Papildus punkti tiek piešķirti:</w:t>
            </w:r>
          </w:p>
          <w:p w14:paraId="12CBC580" w14:textId="59E99330" w:rsidR="00227DC4" w:rsidRPr="000562F7" w:rsidRDefault="00227DC4" w:rsidP="00C91463">
            <w:pPr>
              <w:numPr>
                <w:ilvl w:val="0"/>
                <w:numId w:val="23"/>
              </w:numPr>
              <w:rPr>
                <w:sz w:val="18"/>
                <w:szCs w:val="18"/>
              </w:rPr>
            </w:pPr>
            <w:r w:rsidRPr="000562F7">
              <w:rPr>
                <w:sz w:val="18"/>
                <w:szCs w:val="18"/>
              </w:rPr>
              <w:t>par publikācijām ekonomikas, uzņēmējdarbības vai finanšu jomā zinātniskajā vai profesionālajā izdevumā no 01.09.20</w:t>
            </w:r>
            <w:r w:rsidR="00466149" w:rsidRPr="000562F7">
              <w:rPr>
                <w:sz w:val="18"/>
                <w:szCs w:val="18"/>
              </w:rPr>
              <w:t>2</w:t>
            </w:r>
            <w:r w:rsidR="00BE1069">
              <w:rPr>
                <w:sz w:val="18"/>
                <w:szCs w:val="18"/>
              </w:rPr>
              <w:t>2</w:t>
            </w:r>
            <w:r w:rsidRPr="000562F7">
              <w:rPr>
                <w:sz w:val="18"/>
                <w:szCs w:val="18"/>
              </w:rPr>
              <w:t>. (jāiesniedz publikāciju kopijas) – 1 punkts par katru;</w:t>
            </w:r>
          </w:p>
          <w:p w14:paraId="0D5C571C" w14:textId="57FCECB7" w:rsidR="00227DC4" w:rsidRPr="000562F7" w:rsidRDefault="00227DC4" w:rsidP="00C91463">
            <w:pPr>
              <w:numPr>
                <w:ilvl w:val="0"/>
                <w:numId w:val="23"/>
              </w:numPr>
              <w:rPr>
                <w:sz w:val="18"/>
                <w:szCs w:val="18"/>
              </w:rPr>
            </w:pPr>
            <w:r w:rsidRPr="000562F7">
              <w:rPr>
                <w:sz w:val="18"/>
                <w:szCs w:val="18"/>
              </w:rPr>
              <w:t>dalību konferencē ar referātu vai stenda ziņojumu par ekonomikas, uzņēmējdarbības vai finanšu tematu no 01.09.20</w:t>
            </w:r>
            <w:r w:rsidR="00466149" w:rsidRPr="000562F7">
              <w:rPr>
                <w:sz w:val="18"/>
                <w:szCs w:val="18"/>
              </w:rPr>
              <w:t>2</w:t>
            </w:r>
            <w:r w:rsidR="00BE1069">
              <w:rPr>
                <w:sz w:val="18"/>
                <w:szCs w:val="18"/>
              </w:rPr>
              <w:t>2</w:t>
            </w:r>
            <w:r w:rsidRPr="000562F7">
              <w:rPr>
                <w:sz w:val="18"/>
                <w:szCs w:val="18"/>
              </w:rPr>
              <w:t>. (jāiesniedz referāta vai stenda ziņojuma kopija un  apliecinājums par dalību konferencē – 0,5 punkti par katru.</w:t>
            </w:r>
          </w:p>
        </w:tc>
      </w:tr>
      <w:tr w:rsidR="00227DC4" w:rsidRPr="000562F7" w14:paraId="51405F9E" w14:textId="77777777" w:rsidTr="00E32A5C">
        <w:trPr>
          <w:trHeight w:val="20"/>
          <w:jc w:val="center"/>
        </w:trPr>
        <w:tc>
          <w:tcPr>
            <w:tcW w:w="177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69AD53" w14:textId="77777777" w:rsidR="00227DC4" w:rsidRPr="000562F7" w:rsidRDefault="00227DC4" w:rsidP="00DC7EC0">
            <w:pPr>
              <w:rPr>
                <w:sz w:val="20"/>
                <w:szCs w:val="20"/>
              </w:rPr>
            </w:pPr>
          </w:p>
        </w:tc>
        <w:tc>
          <w:tcPr>
            <w:tcW w:w="789"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47905F51" w14:textId="379A4310" w:rsidR="00227DC4" w:rsidRPr="000562F7" w:rsidRDefault="00227DC4" w:rsidP="00DC7EC0">
            <w:pPr>
              <w:rPr>
                <w:sz w:val="20"/>
                <w:szCs w:val="20"/>
              </w:rPr>
            </w:pPr>
            <w:r w:rsidRPr="000562F7">
              <w:rPr>
                <w:sz w:val="20"/>
                <w:szCs w:val="20"/>
              </w:rPr>
              <w:t>2 gadi</w:t>
            </w:r>
          </w:p>
        </w:tc>
        <w:tc>
          <w:tcPr>
            <w:tcW w:w="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B42526" w14:textId="750E8CB0" w:rsidR="00227DC4" w:rsidRPr="000562F7" w:rsidRDefault="00227DC4" w:rsidP="00DC7EC0">
            <w:pPr>
              <w:rPr>
                <w:sz w:val="20"/>
                <w:szCs w:val="20"/>
              </w:rPr>
            </w:pPr>
            <w:r w:rsidRPr="000562F7">
              <w:rPr>
                <w:sz w:val="20"/>
                <w:szCs w:val="20"/>
              </w:rPr>
              <w:t>2,5 gadi</w:t>
            </w:r>
          </w:p>
        </w:tc>
        <w:tc>
          <w:tcPr>
            <w:tcW w:w="9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F01CCC3" w14:textId="77777777" w:rsidR="00227DC4" w:rsidRPr="000562F7" w:rsidRDefault="00227DC4" w:rsidP="00DC7EC0">
            <w:pPr>
              <w:jc w:val="center"/>
              <w:rPr>
                <w:sz w:val="20"/>
                <w:szCs w:val="20"/>
              </w:rPr>
            </w:pPr>
            <w:r w:rsidRPr="000562F7">
              <w:rPr>
                <w:sz w:val="20"/>
                <w:szCs w:val="20"/>
              </w:rPr>
              <w:t>-</w:t>
            </w:r>
          </w:p>
        </w:tc>
        <w:tc>
          <w:tcPr>
            <w:tcW w:w="43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3194A40" w14:textId="59CD78A6" w:rsidR="00227DC4" w:rsidRPr="000562F7" w:rsidRDefault="00227DC4" w:rsidP="00DC7EC0">
            <w:pPr>
              <w:rPr>
                <w:sz w:val="18"/>
                <w:szCs w:val="18"/>
              </w:rPr>
            </w:pPr>
            <w:r w:rsidRPr="000562F7">
              <w:rPr>
                <w:sz w:val="18"/>
                <w:szCs w:val="18"/>
              </w:rPr>
              <w:t xml:space="preserve">Apgūta akadēmiskā bakalaura studiju programma ekonomikā, </w:t>
            </w:r>
            <w:proofErr w:type="spellStart"/>
            <w:r w:rsidRPr="000562F7">
              <w:rPr>
                <w:sz w:val="18"/>
                <w:szCs w:val="18"/>
              </w:rPr>
              <w:t>komerczinībās</w:t>
            </w:r>
            <w:proofErr w:type="spellEnd"/>
            <w:r w:rsidRPr="000562F7">
              <w:rPr>
                <w:sz w:val="18"/>
                <w:szCs w:val="18"/>
              </w:rPr>
              <w:t xml:space="preserve"> vai administrēšanā  (studiju  ilgums ir vismaz 3 gadi pilna laika studijās).</w:t>
            </w:r>
          </w:p>
        </w:tc>
        <w:tc>
          <w:tcPr>
            <w:tcW w:w="851"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14:paraId="5C426B4A" w14:textId="77777777" w:rsidR="00227DC4" w:rsidRPr="000562F7" w:rsidRDefault="00227DC4" w:rsidP="00DC7EC0">
            <w:pPr>
              <w:jc w:val="center"/>
              <w:rPr>
                <w:sz w:val="18"/>
                <w:szCs w:val="18"/>
              </w:rPr>
            </w:pPr>
            <w:r w:rsidRPr="000562F7">
              <w:rPr>
                <w:sz w:val="18"/>
                <w:szCs w:val="18"/>
              </w:rPr>
              <w:t>+</w:t>
            </w:r>
          </w:p>
        </w:tc>
        <w:tc>
          <w:tcPr>
            <w:tcW w:w="5971" w:type="dxa"/>
            <w:vMerge/>
            <w:tcBorders>
              <w:top w:val="single" w:sz="4" w:space="0" w:color="auto"/>
              <w:bottom w:val="single" w:sz="4" w:space="0" w:color="auto"/>
              <w:right w:val="single" w:sz="4" w:space="0" w:color="auto"/>
            </w:tcBorders>
            <w:tcMar>
              <w:top w:w="0" w:type="dxa"/>
              <w:left w:w="57" w:type="dxa"/>
              <w:bottom w:w="0" w:type="dxa"/>
              <w:right w:w="57" w:type="dxa"/>
            </w:tcMar>
            <w:hideMark/>
          </w:tcPr>
          <w:p w14:paraId="7B1AE140" w14:textId="77777777" w:rsidR="00227DC4" w:rsidRPr="000562F7" w:rsidRDefault="00227DC4" w:rsidP="00DC7EC0">
            <w:pPr>
              <w:ind w:hanging="34"/>
              <w:rPr>
                <w:sz w:val="18"/>
                <w:szCs w:val="18"/>
              </w:rPr>
            </w:pPr>
          </w:p>
        </w:tc>
      </w:tr>
      <w:tr w:rsidR="00227DC4" w:rsidRPr="000562F7" w14:paraId="2D40C562" w14:textId="77777777" w:rsidTr="00E32A5C">
        <w:trPr>
          <w:trHeight w:val="20"/>
          <w:jc w:val="center"/>
        </w:trPr>
        <w:tc>
          <w:tcPr>
            <w:tcW w:w="177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13A6F4" w14:textId="25DE43F5" w:rsidR="00227DC4" w:rsidRPr="000562F7" w:rsidRDefault="00227DC4" w:rsidP="00C935C6">
            <w:r w:rsidRPr="000562F7">
              <w:rPr>
                <w:sz w:val="20"/>
                <w:szCs w:val="20"/>
              </w:rPr>
              <w:t xml:space="preserve">Profesionālā maģistra studiju programma </w:t>
            </w:r>
            <w:hyperlink r:id="rId24" w:history="1">
              <w:r w:rsidRPr="000562F7">
                <w:rPr>
                  <w:rStyle w:val="Hyperlink"/>
                  <w:sz w:val="20"/>
                  <w:szCs w:val="20"/>
                </w:rPr>
                <w:t>“</w:t>
              </w:r>
              <w:r w:rsidRPr="000562F7">
                <w:rPr>
                  <w:rStyle w:val="Hyperlink"/>
                  <w:b/>
                  <w:bCs/>
                  <w:iCs/>
                  <w:sz w:val="20"/>
                  <w:szCs w:val="20"/>
                </w:rPr>
                <w:t>Tiesību  zinātne</w:t>
              </w:r>
              <w:r w:rsidRPr="000562F7">
                <w:rPr>
                  <w:rStyle w:val="Hyperlink"/>
                  <w:sz w:val="20"/>
                  <w:szCs w:val="20"/>
                </w:rPr>
                <w:t>”</w:t>
              </w:r>
            </w:hyperlink>
            <w:r w:rsidRPr="000562F7">
              <w:br/>
            </w:r>
          </w:p>
        </w:tc>
        <w:tc>
          <w:tcPr>
            <w:tcW w:w="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446DF7D" w14:textId="530351CA" w:rsidR="00227DC4" w:rsidRPr="000562F7" w:rsidRDefault="00227DC4" w:rsidP="00C935C6">
            <w:pPr>
              <w:jc w:val="center"/>
            </w:pPr>
            <w:r w:rsidRPr="000562F7">
              <w:rPr>
                <w:sz w:val="20"/>
                <w:szCs w:val="20"/>
              </w:rPr>
              <w:t>1,5 gadi</w:t>
            </w:r>
          </w:p>
        </w:tc>
        <w:tc>
          <w:tcPr>
            <w:tcW w:w="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F8A655" w14:textId="103465A5" w:rsidR="00227DC4" w:rsidRPr="000562F7" w:rsidRDefault="00227DC4" w:rsidP="00C935C6">
            <w:pPr>
              <w:jc w:val="center"/>
            </w:pPr>
            <w:r w:rsidRPr="000562F7">
              <w:t>-</w:t>
            </w:r>
          </w:p>
        </w:tc>
        <w:tc>
          <w:tcPr>
            <w:tcW w:w="9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712089B" w14:textId="77777777" w:rsidR="00227DC4" w:rsidRPr="000562F7" w:rsidRDefault="00227DC4" w:rsidP="00DC7EC0">
            <w:pPr>
              <w:jc w:val="center"/>
            </w:pPr>
            <w:r w:rsidRPr="000562F7">
              <w:rPr>
                <w:sz w:val="20"/>
                <w:szCs w:val="20"/>
              </w:rPr>
              <w:t>-</w:t>
            </w:r>
          </w:p>
        </w:tc>
        <w:tc>
          <w:tcPr>
            <w:tcW w:w="43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9E11AB9" w14:textId="5C7D5DF2" w:rsidR="00227DC4" w:rsidRPr="000562F7" w:rsidRDefault="00955390" w:rsidP="00DC7EC0">
            <w:pPr>
              <w:rPr>
                <w:sz w:val="18"/>
                <w:szCs w:val="18"/>
              </w:rPr>
            </w:pPr>
            <w:r>
              <w:rPr>
                <w:sz w:val="18"/>
                <w:szCs w:val="18"/>
              </w:rPr>
              <w:t>6</w:t>
            </w:r>
            <w:r w:rsidR="00227DC4" w:rsidRPr="000562F7">
              <w:rPr>
                <w:sz w:val="18"/>
                <w:szCs w:val="18"/>
              </w:rPr>
              <w:t>.līmeņa profesionālā kvalifikācija „Jurists” vai profesionālais bakalaura grāds tiesību zinātnē un /vai juriskonsulta kvalifikācija, kura iegūta pilna laika studijās pabeidzot vismaz četrus gadus ilgu studiju programmu.</w:t>
            </w:r>
          </w:p>
        </w:tc>
        <w:tc>
          <w:tcPr>
            <w:tcW w:w="851"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14:paraId="1BCADACA" w14:textId="77777777" w:rsidR="00227DC4" w:rsidRPr="000562F7" w:rsidRDefault="00227DC4" w:rsidP="00DC7EC0">
            <w:pPr>
              <w:jc w:val="center"/>
              <w:rPr>
                <w:sz w:val="18"/>
                <w:szCs w:val="18"/>
              </w:rPr>
            </w:pPr>
            <w:r w:rsidRPr="000562F7">
              <w:rPr>
                <w:sz w:val="18"/>
                <w:szCs w:val="18"/>
              </w:rPr>
              <w:t>+</w:t>
            </w:r>
          </w:p>
        </w:tc>
        <w:tc>
          <w:tcPr>
            <w:tcW w:w="597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14:paraId="503837F8" w14:textId="77777777" w:rsidR="00227DC4" w:rsidRPr="000562F7" w:rsidRDefault="00227DC4" w:rsidP="00DC7EC0">
            <w:pPr>
              <w:rPr>
                <w:sz w:val="18"/>
                <w:szCs w:val="18"/>
              </w:rPr>
            </w:pPr>
            <w:r w:rsidRPr="000562F7">
              <w:rPr>
                <w:sz w:val="18"/>
                <w:szCs w:val="18"/>
              </w:rPr>
              <w:t>Uzņem konkursa kārtībā, ņemot vērā vidējo vērtējumu diploma pielikumā.</w:t>
            </w:r>
          </w:p>
          <w:p w14:paraId="17C814F7" w14:textId="77777777" w:rsidR="00227DC4" w:rsidRPr="000562F7" w:rsidRDefault="00227DC4" w:rsidP="00DC7EC0">
            <w:pPr>
              <w:rPr>
                <w:sz w:val="18"/>
                <w:szCs w:val="18"/>
              </w:rPr>
            </w:pPr>
          </w:p>
          <w:p w14:paraId="71D90279" w14:textId="7A6FA5AA" w:rsidR="00227DC4" w:rsidRPr="000562F7" w:rsidRDefault="00227DC4" w:rsidP="00DC7EC0">
            <w:pPr>
              <w:jc w:val="both"/>
              <w:rPr>
                <w:sz w:val="18"/>
                <w:szCs w:val="18"/>
              </w:rPr>
            </w:pPr>
            <w:r w:rsidRPr="000562F7">
              <w:rPr>
                <w:sz w:val="18"/>
                <w:szCs w:val="18"/>
              </w:rPr>
              <w:t>Papildus punkti tiek piešķirti  par publikācijām par tiesību zinātnes tematu zinātniskajā vai profesionālajā izdevumā no 01.09.20</w:t>
            </w:r>
            <w:r w:rsidR="00466149" w:rsidRPr="000562F7">
              <w:rPr>
                <w:sz w:val="18"/>
                <w:szCs w:val="18"/>
              </w:rPr>
              <w:t>2</w:t>
            </w:r>
            <w:r w:rsidR="00BE1069">
              <w:rPr>
                <w:sz w:val="18"/>
                <w:szCs w:val="18"/>
              </w:rPr>
              <w:t>2</w:t>
            </w:r>
            <w:r w:rsidRPr="000562F7">
              <w:rPr>
                <w:sz w:val="18"/>
                <w:szCs w:val="18"/>
              </w:rPr>
              <w:t>. (jāiesniedz publikācijas kopija) – 1 punkts (par katru).</w:t>
            </w:r>
          </w:p>
        </w:tc>
      </w:tr>
      <w:tr w:rsidR="00227DC4" w:rsidRPr="000562F7" w14:paraId="1051A7B6" w14:textId="77777777" w:rsidTr="00E32A5C">
        <w:trPr>
          <w:trHeight w:val="20"/>
          <w:jc w:val="center"/>
        </w:trPr>
        <w:tc>
          <w:tcPr>
            <w:tcW w:w="1771" w:type="dxa"/>
            <w:vMerge/>
            <w:tcBorders>
              <w:top w:val="single" w:sz="4" w:space="0" w:color="auto"/>
              <w:left w:val="single" w:sz="4" w:space="0" w:color="auto"/>
              <w:bottom w:val="single" w:sz="4" w:space="0" w:color="auto"/>
            </w:tcBorders>
            <w:tcMar>
              <w:top w:w="0" w:type="dxa"/>
              <w:left w:w="57" w:type="dxa"/>
              <w:bottom w:w="0" w:type="dxa"/>
              <w:right w:w="57" w:type="dxa"/>
            </w:tcMar>
            <w:hideMark/>
          </w:tcPr>
          <w:p w14:paraId="28E109F5" w14:textId="77777777" w:rsidR="00227DC4" w:rsidRPr="000562F7" w:rsidRDefault="00227DC4" w:rsidP="00DC7EC0"/>
        </w:tc>
        <w:tc>
          <w:tcPr>
            <w:tcW w:w="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0C91B33" w14:textId="4991DAF6" w:rsidR="00227DC4" w:rsidRPr="000562F7" w:rsidRDefault="00227DC4" w:rsidP="00C935C6">
            <w:pPr>
              <w:jc w:val="center"/>
            </w:pPr>
            <w:r w:rsidRPr="000562F7">
              <w:rPr>
                <w:sz w:val="20"/>
                <w:szCs w:val="20"/>
              </w:rPr>
              <w:t>2 gadi</w:t>
            </w:r>
          </w:p>
        </w:tc>
        <w:tc>
          <w:tcPr>
            <w:tcW w:w="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2546C5" w14:textId="452C2AB5" w:rsidR="00227DC4" w:rsidRPr="000562F7" w:rsidRDefault="00227DC4" w:rsidP="00C935C6">
            <w:pPr>
              <w:jc w:val="center"/>
            </w:pPr>
            <w:r w:rsidRPr="000562F7">
              <w:t>-</w:t>
            </w:r>
          </w:p>
        </w:tc>
        <w:tc>
          <w:tcPr>
            <w:tcW w:w="9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718EC33" w14:textId="77777777" w:rsidR="00227DC4" w:rsidRPr="000562F7" w:rsidRDefault="00227DC4" w:rsidP="00DC7EC0">
            <w:pPr>
              <w:jc w:val="center"/>
            </w:pPr>
            <w:r w:rsidRPr="000562F7">
              <w:rPr>
                <w:sz w:val="20"/>
                <w:szCs w:val="20"/>
              </w:rPr>
              <w:t>-</w:t>
            </w:r>
          </w:p>
        </w:tc>
        <w:tc>
          <w:tcPr>
            <w:tcW w:w="43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2A4B74" w14:textId="027BCEE3" w:rsidR="00227DC4" w:rsidRPr="000562F7" w:rsidRDefault="00227DC4" w:rsidP="00DC7EC0">
            <w:pPr>
              <w:rPr>
                <w:sz w:val="18"/>
                <w:szCs w:val="18"/>
              </w:rPr>
            </w:pPr>
            <w:r w:rsidRPr="000562F7">
              <w:rPr>
                <w:sz w:val="18"/>
                <w:szCs w:val="18"/>
              </w:rPr>
              <w:t>Akadēmiskais bakalaura grāds tiesību zinātnē.</w:t>
            </w:r>
          </w:p>
        </w:tc>
        <w:tc>
          <w:tcPr>
            <w:tcW w:w="851"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hideMark/>
          </w:tcPr>
          <w:p w14:paraId="7B9D5C68" w14:textId="77777777" w:rsidR="00227DC4" w:rsidRPr="000562F7" w:rsidRDefault="00227DC4" w:rsidP="00DC7EC0">
            <w:pPr>
              <w:jc w:val="center"/>
              <w:rPr>
                <w:sz w:val="18"/>
                <w:szCs w:val="18"/>
              </w:rPr>
            </w:pPr>
            <w:r w:rsidRPr="000562F7">
              <w:rPr>
                <w:sz w:val="18"/>
                <w:szCs w:val="18"/>
              </w:rPr>
              <w:t>+</w:t>
            </w:r>
          </w:p>
        </w:tc>
        <w:tc>
          <w:tcPr>
            <w:tcW w:w="5971" w:type="dxa"/>
            <w:vMerge/>
            <w:tcBorders>
              <w:top w:val="single" w:sz="4" w:space="0" w:color="auto"/>
              <w:bottom w:val="single" w:sz="4" w:space="0" w:color="auto"/>
              <w:right w:val="single" w:sz="4" w:space="0" w:color="auto"/>
            </w:tcBorders>
            <w:vAlign w:val="center"/>
            <w:hideMark/>
          </w:tcPr>
          <w:p w14:paraId="5EEEF59E" w14:textId="77777777" w:rsidR="00227DC4" w:rsidRPr="000562F7" w:rsidRDefault="00227DC4" w:rsidP="00DC7EC0">
            <w:pPr>
              <w:rPr>
                <w:sz w:val="18"/>
                <w:szCs w:val="18"/>
              </w:rPr>
            </w:pPr>
          </w:p>
        </w:tc>
      </w:tr>
    </w:tbl>
    <w:p w14:paraId="63B46AB7" w14:textId="29ED515D" w:rsidR="00DC7EC0" w:rsidRPr="000562F7" w:rsidRDefault="00DC7EC0" w:rsidP="00DC7EC0">
      <w:pPr>
        <w:rPr>
          <w:sz w:val="16"/>
          <w:szCs w:val="16"/>
        </w:rPr>
      </w:pPr>
    </w:p>
    <w:tbl>
      <w:tblPr>
        <w:tblW w:w="15163" w:type="dxa"/>
        <w:jc w:val="center"/>
        <w:tblCellMar>
          <w:top w:w="15" w:type="dxa"/>
          <w:left w:w="15" w:type="dxa"/>
          <w:bottom w:w="15" w:type="dxa"/>
          <w:right w:w="15" w:type="dxa"/>
        </w:tblCellMar>
        <w:tblLook w:val="04A0" w:firstRow="1" w:lastRow="0" w:firstColumn="1" w:lastColumn="0" w:noHBand="0" w:noVBand="1"/>
      </w:tblPr>
      <w:tblGrid>
        <w:gridCol w:w="2535"/>
        <w:gridCol w:w="681"/>
        <w:gridCol w:w="703"/>
        <w:gridCol w:w="1692"/>
        <w:gridCol w:w="4732"/>
        <w:gridCol w:w="851"/>
        <w:gridCol w:w="3969"/>
      </w:tblGrid>
      <w:tr w:rsidR="00DC7EC0" w:rsidRPr="000562F7" w14:paraId="69AF21F4" w14:textId="77777777" w:rsidTr="00A75BE8">
        <w:trPr>
          <w:jc w:val="center"/>
        </w:trPr>
        <w:tc>
          <w:tcPr>
            <w:tcW w:w="15163" w:type="dxa"/>
            <w:gridSpan w:val="7"/>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197647D9" w14:textId="1814F925" w:rsidR="00DC7EC0" w:rsidRPr="000562F7" w:rsidRDefault="00DC7EC0" w:rsidP="00451717">
            <w:pPr>
              <w:jc w:val="center"/>
              <w:rPr>
                <w:iCs/>
              </w:rPr>
            </w:pPr>
            <w:bookmarkStart w:id="6" w:name="_Toc54008974"/>
            <w:bookmarkStart w:id="7" w:name="_Toc85788244"/>
            <w:bookmarkStart w:id="8" w:name="_Toc86053288"/>
            <w:bookmarkStart w:id="9" w:name="_Toc86323609"/>
            <w:r w:rsidRPr="000562F7">
              <w:rPr>
                <w:b/>
                <w:bCs/>
                <w:iCs/>
                <w:kern w:val="36"/>
              </w:rPr>
              <w:lastRenderedPageBreak/>
              <w:t>IZGLĪTĪBAS, VALODU UN DIZAINA FAKULTĀTE</w:t>
            </w:r>
            <w:r w:rsidRPr="000562F7">
              <w:rPr>
                <w:b/>
                <w:bCs/>
                <w:iCs/>
                <w:kern w:val="36"/>
              </w:rPr>
              <w:br/>
            </w:r>
            <w:r w:rsidRPr="000562F7">
              <w:rPr>
                <w:iCs/>
              </w:rPr>
              <w:t xml:space="preserve">Atbrīvošanas alejā 115, Rēzeknē, LV 4601, tālr. </w:t>
            </w:r>
            <w:r w:rsidR="3E8C2141" w:rsidRPr="000562F7">
              <w:rPr>
                <w:iCs/>
              </w:rPr>
              <w:t>29977436</w:t>
            </w:r>
            <w:bookmarkEnd w:id="6"/>
            <w:bookmarkEnd w:id="7"/>
            <w:bookmarkEnd w:id="8"/>
            <w:bookmarkEnd w:id="9"/>
          </w:p>
        </w:tc>
      </w:tr>
      <w:tr w:rsidR="00E32A5C" w:rsidRPr="000562F7" w14:paraId="7CA03098" w14:textId="77777777" w:rsidTr="000B26FA">
        <w:trPr>
          <w:jc w:val="center"/>
        </w:trPr>
        <w:tc>
          <w:tcPr>
            <w:tcW w:w="253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B66A79" w14:textId="77777777" w:rsidR="00E32A5C" w:rsidRPr="000562F7" w:rsidRDefault="00E32A5C" w:rsidP="00DC7EC0">
            <w:pPr>
              <w:spacing w:before="40"/>
              <w:jc w:val="center"/>
              <w:rPr>
                <w:sz w:val="20"/>
                <w:szCs w:val="20"/>
              </w:rPr>
            </w:pPr>
            <w:r w:rsidRPr="000562F7">
              <w:rPr>
                <w:iCs/>
                <w:sz w:val="20"/>
                <w:szCs w:val="20"/>
              </w:rPr>
              <w:t>Studiju programma</w:t>
            </w:r>
          </w:p>
        </w:tc>
        <w:tc>
          <w:tcPr>
            <w:tcW w:w="0" w:type="auto"/>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E8A0DA" w14:textId="0B380ABF" w:rsidR="00E32A5C" w:rsidRPr="000562F7" w:rsidRDefault="00E32A5C" w:rsidP="00DC7EC0">
            <w:pPr>
              <w:spacing w:before="40"/>
              <w:jc w:val="center"/>
              <w:rPr>
                <w:sz w:val="20"/>
                <w:szCs w:val="20"/>
              </w:rPr>
            </w:pPr>
            <w:r w:rsidRPr="000562F7">
              <w:rPr>
                <w:iCs/>
                <w:sz w:val="20"/>
                <w:szCs w:val="20"/>
              </w:rPr>
              <w:t>Studiju forma</w:t>
            </w:r>
          </w:p>
        </w:tc>
        <w:tc>
          <w:tcPr>
            <w:tcW w:w="0" w:type="auto"/>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116FC1A9" w14:textId="01592A97" w:rsidR="00E32A5C" w:rsidRPr="000562F7" w:rsidRDefault="00E32A5C" w:rsidP="00DC7EC0">
            <w:pPr>
              <w:spacing w:before="40"/>
              <w:jc w:val="center"/>
              <w:rPr>
                <w:sz w:val="20"/>
                <w:szCs w:val="20"/>
              </w:rPr>
            </w:pPr>
            <w:r w:rsidRPr="000562F7">
              <w:rPr>
                <w:iCs/>
                <w:sz w:val="20"/>
                <w:szCs w:val="20"/>
              </w:rPr>
              <w:t>Iestājpārbaudījumi</w:t>
            </w:r>
          </w:p>
        </w:tc>
        <w:tc>
          <w:tcPr>
            <w:tcW w:w="473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652A8B" w14:textId="77777777" w:rsidR="00E32A5C" w:rsidRPr="000562F7" w:rsidRDefault="00E32A5C" w:rsidP="00DC7EC0">
            <w:pPr>
              <w:spacing w:before="40"/>
              <w:jc w:val="center"/>
              <w:rPr>
                <w:sz w:val="20"/>
                <w:szCs w:val="20"/>
              </w:rPr>
            </w:pPr>
            <w:r w:rsidRPr="000562F7">
              <w:rPr>
                <w:iCs/>
                <w:sz w:val="20"/>
                <w:szCs w:val="20"/>
              </w:rPr>
              <w:t>Iepriekšējā augstākā izglītība</w:t>
            </w:r>
          </w:p>
          <w:p w14:paraId="4F1DC82C" w14:textId="77777777" w:rsidR="00E32A5C" w:rsidRPr="000562F7" w:rsidRDefault="00E32A5C" w:rsidP="00DC7EC0">
            <w:pPr>
              <w:spacing w:before="40"/>
              <w:jc w:val="center"/>
              <w:rPr>
                <w:sz w:val="20"/>
                <w:szCs w:val="20"/>
              </w:rPr>
            </w:pPr>
            <w:r w:rsidRPr="000562F7">
              <w:rPr>
                <w:iCs/>
                <w:sz w:val="20"/>
                <w:szCs w:val="20"/>
              </w:rPr>
              <w:t>un papildus prasības</w:t>
            </w:r>
          </w:p>
        </w:tc>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44952A3C" w14:textId="77777777" w:rsidR="00E32A5C" w:rsidRPr="000562F7" w:rsidRDefault="00E32A5C" w:rsidP="00DC7EC0">
            <w:pPr>
              <w:spacing w:before="40"/>
              <w:jc w:val="center"/>
              <w:rPr>
                <w:sz w:val="20"/>
                <w:szCs w:val="20"/>
              </w:rPr>
            </w:pPr>
            <w:r w:rsidRPr="000562F7">
              <w:rPr>
                <w:iCs/>
                <w:sz w:val="20"/>
                <w:szCs w:val="20"/>
              </w:rPr>
              <w:t>Diplomu konkurss</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820901" w14:textId="77777777" w:rsidR="00E32A5C" w:rsidRPr="000562F7" w:rsidRDefault="00E32A5C" w:rsidP="00DC7EC0">
            <w:pPr>
              <w:spacing w:before="40"/>
              <w:jc w:val="center"/>
              <w:rPr>
                <w:sz w:val="20"/>
                <w:szCs w:val="20"/>
              </w:rPr>
            </w:pPr>
            <w:r w:rsidRPr="000562F7">
              <w:rPr>
                <w:iCs/>
                <w:sz w:val="20"/>
                <w:szCs w:val="20"/>
              </w:rPr>
              <w:t>Uzņemšanas prasības</w:t>
            </w:r>
          </w:p>
        </w:tc>
      </w:tr>
      <w:tr w:rsidR="00E32A5C" w:rsidRPr="000562F7" w14:paraId="59EC6F24" w14:textId="77777777" w:rsidTr="000B26FA">
        <w:trPr>
          <w:jc w:val="center"/>
        </w:trPr>
        <w:tc>
          <w:tcPr>
            <w:tcW w:w="253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753121" w14:textId="403D0E44" w:rsidR="00E32A5C" w:rsidRPr="000562F7" w:rsidRDefault="00E32A5C" w:rsidP="00DC7EC0">
            <w:pPr>
              <w:spacing w:before="40"/>
              <w:jc w:val="center"/>
            </w:pPr>
          </w:p>
        </w:tc>
        <w:tc>
          <w:tcPr>
            <w:tcW w:w="0" w:type="auto"/>
            <w:tcBorders>
              <w:top w:val="single" w:sz="4" w:space="0" w:color="000000" w:themeColor="text1"/>
              <w:left w:val="single" w:sz="4" w:space="0" w:color="auto"/>
              <w:bottom w:val="single" w:sz="4" w:space="0" w:color="auto"/>
              <w:right w:val="single" w:sz="4" w:space="0" w:color="000000" w:themeColor="text1"/>
            </w:tcBorders>
            <w:tcMar>
              <w:top w:w="0" w:type="dxa"/>
              <w:left w:w="57" w:type="dxa"/>
              <w:bottom w:w="0" w:type="dxa"/>
              <w:right w:w="57" w:type="dxa"/>
            </w:tcMar>
            <w:vAlign w:val="center"/>
            <w:hideMark/>
          </w:tcPr>
          <w:p w14:paraId="6A43EDB9" w14:textId="18ED717C" w:rsidR="00E32A5C" w:rsidRPr="000562F7" w:rsidRDefault="00E32A5C" w:rsidP="00DC7EC0">
            <w:pPr>
              <w:spacing w:before="40"/>
              <w:jc w:val="center"/>
              <w:rPr>
                <w:sz w:val="20"/>
                <w:szCs w:val="20"/>
              </w:rPr>
            </w:pPr>
            <w:r w:rsidRPr="000562F7">
              <w:rPr>
                <w:sz w:val="20"/>
                <w:szCs w:val="20"/>
              </w:rPr>
              <w:t>pilna laika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14:paraId="4B03C991" w14:textId="7C367CD4" w:rsidR="00E32A5C" w:rsidRPr="000562F7" w:rsidRDefault="00E32A5C" w:rsidP="00DC7EC0">
            <w:pPr>
              <w:spacing w:before="40"/>
              <w:jc w:val="center"/>
              <w:rPr>
                <w:sz w:val="20"/>
                <w:szCs w:val="20"/>
              </w:rPr>
            </w:pPr>
            <w:r w:rsidRPr="000562F7">
              <w:rPr>
                <w:iCs/>
                <w:sz w:val="20"/>
                <w:szCs w:val="20"/>
              </w:rPr>
              <w:t>nepilna laika</w:t>
            </w:r>
          </w:p>
        </w:tc>
        <w:tc>
          <w:tcPr>
            <w:tcW w:w="0" w:type="auto"/>
            <w:vMerge/>
            <w:tcBorders>
              <w:bottom w:val="single" w:sz="4" w:space="0" w:color="000000" w:themeColor="text1"/>
              <w:right w:val="single" w:sz="4" w:space="0" w:color="auto"/>
            </w:tcBorders>
            <w:tcMar>
              <w:top w:w="0" w:type="dxa"/>
              <w:left w:w="57" w:type="dxa"/>
              <w:bottom w:w="0" w:type="dxa"/>
              <w:right w:w="57" w:type="dxa"/>
            </w:tcMar>
            <w:vAlign w:val="center"/>
          </w:tcPr>
          <w:p w14:paraId="6B58A713" w14:textId="511E4A59" w:rsidR="00E32A5C" w:rsidRPr="000562F7" w:rsidRDefault="00E32A5C" w:rsidP="00DC7EC0">
            <w:pPr>
              <w:spacing w:before="40"/>
              <w:jc w:val="center"/>
            </w:pPr>
          </w:p>
        </w:tc>
        <w:tc>
          <w:tcPr>
            <w:tcW w:w="473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0E7738" w14:textId="3FBD02B9" w:rsidR="00E32A5C" w:rsidRPr="000562F7" w:rsidRDefault="00E32A5C" w:rsidP="00DC7EC0">
            <w:pPr>
              <w:spacing w:before="40"/>
              <w:jc w:val="center"/>
            </w:pPr>
          </w:p>
        </w:tc>
        <w:tc>
          <w:tcPr>
            <w:tcW w:w="85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1D0067CD" w14:textId="6B79EE6F" w:rsidR="00E32A5C" w:rsidRPr="000562F7" w:rsidRDefault="00E32A5C" w:rsidP="00DC7EC0">
            <w:pPr>
              <w:spacing w:before="40"/>
              <w:jc w:val="center"/>
            </w:pPr>
          </w:p>
        </w:tc>
        <w:tc>
          <w:tcPr>
            <w:tcW w:w="396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9AEFC0" w14:textId="54C382B3" w:rsidR="00E32A5C" w:rsidRPr="000562F7" w:rsidRDefault="00E32A5C" w:rsidP="00DC7EC0">
            <w:pPr>
              <w:spacing w:before="40"/>
              <w:jc w:val="center"/>
            </w:pPr>
          </w:p>
        </w:tc>
      </w:tr>
      <w:tr w:rsidR="00E32A5C" w:rsidRPr="000562F7" w14:paraId="6C6B493C" w14:textId="77777777" w:rsidTr="000B26FA">
        <w:trPr>
          <w:trHeight w:val="20"/>
          <w:jc w:val="center"/>
        </w:trPr>
        <w:tc>
          <w:tcPr>
            <w:tcW w:w="25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70A27A" w14:textId="30596558" w:rsidR="00E32A5C" w:rsidRPr="000562F7" w:rsidRDefault="00E32A5C" w:rsidP="00CB4004">
            <w:r w:rsidRPr="000562F7">
              <w:rPr>
                <w:sz w:val="20"/>
                <w:szCs w:val="20"/>
              </w:rPr>
              <w:t xml:space="preserve">Akadēmiskā maģistra studiju programma </w:t>
            </w:r>
            <w:hyperlink r:id="rId25" w:history="1">
              <w:r w:rsidRPr="000562F7">
                <w:rPr>
                  <w:rStyle w:val="Hyperlink"/>
                  <w:b/>
                  <w:bCs/>
                  <w:iCs/>
                  <w:sz w:val="20"/>
                  <w:szCs w:val="20"/>
                </w:rPr>
                <w:t>“Izglītības zinātnes”:</w:t>
              </w:r>
            </w:hyperlink>
          </w:p>
          <w:p w14:paraId="2215F977" w14:textId="1DDE753B" w:rsidR="00E32A5C" w:rsidRPr="000562F7" w:rsidRDefault="00E32A5C" w:rsidP="00CB4004">
            <w:r w:rsidRPr="000562F7">
              <w:rPr>
                <w:bCs/>
                <w:sz w:val="20"/>
                <w:szCs w:val="20"/>
              </w:rPr>
              <w:t>modulis</w:t>
            </w:r>
            <w:r w:rsidRPr="000562F7">
              <w:rPr>
                <w:b/>
                <w:bCs/>
                <w:sz w:val="20"/>
                <w:szCs w:val="20"/>
              </w:rPr>
              <w:t xml:space="preserve"> “Mācīšanās un mācīšana lietpratībai”;</w:t>
            </w:r>
          </w:p>
          <w:p w14:paraId="40100739" w14:textId="245803F8" w:rsidR="00E32A5C" w:rsidRPr="000562F7" w:rsidRDefault="00E32A5C" w:rsidP="00CB4004">
            <w:r w:rsidRPr="000562F7">
              <w:rPr>
                <w:bCs/>
                <w:sz w:val="20"/>
                <w:szCs w:val="20"/>
              </w:rPr>
              <w:t>modulis</w:t>
            </w:r>
            <w:r w:rsidRPr="000562F7">
              <w:rPr>
                <w:b/>
                <w:bCs/>
                <w:sz w:val="20"/>
                <w:szCs w:val="20"/>
              </w:rPr>
              <w:t xml:space="preserve"> “Dažādība un iekļaušanās izglītībā”</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209C6D" w14:textId="180CA99A" w:rsidR="00E32A5C" w:rsidRPr="000562F7" w:rsidRDefault="00E32A5C" w:rsidP="00F1227A">
            <w:pPr>
              <w:rPr>
                <w:sz w:val="20"/>
                <w:szCs w:val="20"/>
              </w:rPr>
            </w:pPr>
            <w:r w:rsidRPr="000562F7">
              <w:rPr>
                <w:sz w:val="20"/>
                <w:szCs w:val="20"/>
              </w:rPr>
              <w:t>1 gads un 3 mēneši</w:t>
            </w:r>
          </w:p>
        </w:tc>
        <w:tc>
          <w:tcPr>
            <w:tcW w:w="0" w:type="auto"/>
            <w:tcBorders>
              <w:top w:val="single" w:sz="4" w:space="0" w:color="000000" w:themeColor="text1"/>
              <w:left w:val="single" w:sz="4" w:space="0" w:color="auto"/>
              <w:bottom w:val="single" w:sz="4" w:space="0" w:color="auto"/>
              <w:right w:val="single" w:sz="4" w:space="0" w:color="000000" w:themeColor="text1"/>
            </w:tcBorders>
            <w:tcMar>
              <w:top w:w="0" w:type="dxa"/>
              <w:left w:w="57" w:type="dxa"/>
              <w:bottom w:w="0" w:type="dxa"/>
              <w:right w:w="57" w:type="dxa"/>
            </w:tcMar>
            <w:vAlign w:val="center"/>
            <w:hideMark/>
          </w:tcPr>
          <w:p w14:paraId="221DF1B1" w14:textId="46EBAEB3" w:rsidR="00E32A5C" w:rsidRPr="000562F7" w:rsidRDefault="00E32A5C" w:rsidP="004823BD">
            <w:pPr>
              <w:spacing w:after="240"/>
              <w:jc w:val="center"/>
            </w:pPr>
            <w:r w:rsidRPr="000562F7">
              <w:t>-</w:t>
            </w:r>
          </w:p>
        </w:tc>
        <w:tc>
          <w:tcPr>
            <w:tcW w:w="0" w:type="auto"/>
            <w:vMerge w:val="restart"/>
            <w:tcBorders>
              <w:top w:val="single" w:sz="4" w:space="0" w:color="000000" w:themeColor="text1"/>
              <w:left w:val="single" w:sz="4" w:space="0" w:color="000000" w:themeColor="text1"/>
              <w:bottom w:val="single" w:sz="4" w:space="0" w:color="auto"/>
              <w:right w:val="single" w:sz="4" w:space="0" w:color="000000" w:themeColor="text1"/>
            </w:tcBorders>
            <w:tcMar>
              <w:top w:w="0" w:type="dxa"/>
              <w:left w:w="57" w:type="dxa"/>
              <w:bottom w:w="0" w:type="dxa"/>
              <w:right w:w="57" w:type="dxa"/>
            </w:tcMar>
            <w:vAlign w:val="center"/>
            <w:hideMark/>
          </w:tcPr>
          <w:p w14:paraId="450B1129" w14:textId="3766D712" w:rsidR="00E32A5C" w:rsidRPr="000562F7" w:rsidRDefault="00143CFB" w:rsidP="00CB4004">
            <w:hyperlink w:anchor="iestajparbaudijums_IZ_magistra" w:history="1">
              <w:r w:rsidR="00E32A5C" w:rsidRPr="000562F7">
                <w:rPr>
                  <w:rStyle w:val="Hyperlink"/>
                  <w:sz w:val="20"/>
                  <w:szCs w:val="20"/>
                </w:rPr>
                <w:t>Iestājpārbaudījums</w:t>
              </w:r>
            </w:hyperlink>
            <w:r w:rsidR="00E32A5C" w:rsidRPr="000562F7">
              <w:rPr>
                <w:sz w:val="20"/>
                <w:szCs w:val="20"/>
              </w:rPr>
              <w:t>:</w:t>
            </w:r>
          </w:p>
          <w:p w14:paraId="549E2178" w14:textId="77777777" w:rsidR="00E32A5C" w:rsidRPr="000562F7" w:rsidRDefault="00E32A5C" w:rsidP="00CB4004">
            <w:r w:rsidRPr="000562F7">
              <w:rPr>
                <w:sz w:val="20"/>
                <w:szCs w:val="20"/>
              </w:rPr>
              <w:t>-rakstiskā daļa - eseja;</w:t>
            </w:r>
          </w:p>
          <w:p w14:paraId="5176E5B0" w14:textId="62480C0F" w:rsidR="00E32A5C" w:rsidRPr="000562F7" w:rsidRDefault="00E32A5C" w:rsidP="00CB4004">
            <w:r w:rsidRPr="000562F7">
              <w:rPr>
                <w:sz w:val="20"/>
                <w:szCs w:val="20"/>
              </w:rPr>
              <w:t>-mutiskā daļa – pārrunas.</w:t>
            </w:r>
          </w:p>
        </w:tc>
        <w:tc>
          <w:tcPr>
            <w:tcW w:w="4732" w:type="dxa"/>
            <w:tcBorders>
              <w:top w:val="single" w:sz="4" w:space="0" w:color="auto"/>
              <w:left w:val="single" w:sz="4" w:space="0" w:color="000000" w:themeColor="text1"/>
              <w:bottom w:val="single" w:sz="4" w:space="0" w:color="auto"/>
              <w:right w:val="single" w:sz="4" w:space="0" w:color="auto"/>
            </w:tcBorders>
            <w:tcMar>
              <w:top w:w="0" w:type="dxa"/>
              <w:left w:w="57" w:type="dxa"/>
              <w:bottom w:w="0" w:type="dxa"/>
              <w:right w:w="57" w:type="dxa"/>
            </w:tcMar>
            <w:vAlign w:val="center"/>
            <w:hideMark/>
          </w:tcPr>
          <w:p w14:paraId="07248AD9" w14:textId="73907B60" w:rsidR="00E32A5C" w:rsidRPr="000562F7" w:rsidRDefault="00E32A5C" w:rsidP="3AE5F304">
            <w:pPr>
              <w:jc w:val="both"/>
              <w:rPr>
                <w:sz w:val="18"/>
                <w:szCs w:val="18"/>
              </w:rPr>
            </w:pPr>
            <w:r w:rsidRPr="3AE5F304">
              <w:rPr>
                <w:sz w:val="18"/>
                <w:szCs w:val="18"/>
              </w:rPr>
              <w:t xml:space="preserve">Apgūta vismaz </w:t>
            </w:r>
            <w:r w:rsidR="00466149" w:rsidRPr="3AE5F304">
              <w:rPr>
                <w:sz w:val="18"/>
                <w:szCs w:val="18"/>
              </w:rPr>
              <w:t>240</w:t>
            </w:r>
            <w:r w:rsidRPr="3AE5F304">
              <w:rPr>
                <w:sz w:val="18"/>
                <w:szCs w:val="18"/>
              </w:rPr>
              <w:t xml:space="preserve"> kredītpunktu akadēmiskā vai profesionālā studiju programma (pedagoģiskā izglītība)</w:t>
            </w:r>
            <w:r w:rsidR="5412006E" w:rsidRPr="3AE5F304">
              <w:rPr>
                <w:sz w:val="18"/>
                <w:szCs w:val="18"/>
              </w:rPr>
              <w:t xml:space="preserve"> un </w:t>
            </w:r>
            <w:r w:rsidR="5412006E" w:rsidRPr="3AE5F304">
              <w:rPr>
                <w:b/>
                <w:bCs/>
                <w:sz w:val="18"/>
                <w:szCs w:val="18"/>
              </w:rPr>
              <w:t>iestājpārbaudījums: rakstiskā daļa</w:t>
            </w:r>
            <w:r w:rsidR="5412006E" w:rsidRPr="3AE5F304">
              <w:rPr>
                <w:sz w:val="18"/>
                <w:szCs w:val="18"/>
              </w:rPr>
              <w:t xml:space="preserve"> - eseja par aktualitātēm un problemātiku izglītībā izvēlētajā specializācijā; </w:t>
            </w:r>
            <w:r w:rsidR="5412006E" w:rsidRPr="3AE5F304">
              <w:rPr>
                <w:b/>
                <w:bCs/>
                <w:sz w:val="18"/>
                <w:szCs w:val="18"/>
              </w:rPr>
              <w:t>mutiskā daļa</w:t>
            </w:r>
            <w:r w:rsidR="5412006E" w:rsidRPr="3AE5F304">
              <w:rPr>
                <w:sz w:val="18"/>
                <w:szCs w:val="18"/>
              </w:rPr>
              <w:t xml:space="preserve"> – pārrunas, novērtējot reflektanta komunikācijas, līderības un svešvalodu prasmi.</w:t>
            </w:r>
          </w:p>
          <w:p w14:paraId="02E7ACC9" w14:textId="3AED5C17" w:rsidR="00E32A5C" w:rsidRPr="000562F7" w:rsidRDefault="00E32A5C" w:rsidP="3AE5F304">
            <w:pPr>
              <w:jc w:val="both"/>
              <w:rPr>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DC4AE7" w14:textId="77777777" w:rsidR="00E32A5C" w:rsidRPr="000562F7" w:rsidRDefault="00E32A5C" w:rsidP="00DC7EC0">
            <w:pPr>
              <w:jc w:val="center"/>
              <w:rPr>
                <w:sz w:val="18"/>
                <w:szCs w:val="18"/>
              </w:rPr>
            </w:pPr>
            <w:r w:rsidRPr="000562F7">
              <w:rPr>
                <w:sz w:val="18"/>
                <w:szCs w:val="18"/>
              </w:rPr>
              <w:t>-</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323604" w14:textId="69B7BF5F" w:rsidR="00E32A5C" w:rsidRPr="000562F7" w:rsidRDefault="00E32A5C" w:rsidP="00A75BE8">
            <w:pPr>
              <w:spacing w:line="201" w:lineRule="exact"/>
              <w:ind w:left="82" w:right="226"/>
              <w:jc w:val="both"/>
              <w:rPr>
                <w:sz w:val="18"/>
                <w:szCs w:val="18"/>
              </w:rPr>
            </w:pPr>
            <w:r w:rsidRPr="000562F7">
              <w:rPr>
                <w:sz w:val="18"/>
                <w:szCs w:val="18"/>
              </w:rPr>
              <w:t>Uzņem konkursa kārtībā uz vakantajām vietām pēc iestājpārbaudījuma rezultātiem.</w:t>
            </w:r>
          </w:p>
          <w:p w14:paraId="734F2DD4" w14:textId="77777777" w:rsidR="00E32A5C" w:rsidRPr="000562F7" w:rsidRDefault="00E32A5C" w:rsidP="005D19B2">
            <w:pPr>
              <w:spacing w:line="197" w:lineRule="exact"/>
              <w:ind w:left="40"/>
              <w:jc w:val="both"/>
              <w:rPr>
                <w:sz w:val="18"/>
                <w:szCs w:val="18"/>
              </w:rPr>
            </w:pPr>
          </w:p>
          <w:p w14:paraId="3F9E0EC8" w14:textId="71B5E24E" w:rsidR="00E32A5C" w:rsidRPr="000562F7" w:rsidRDefault="00E32A5C" w:rsidP="00A75BE8">
            <w:pPr>
              <w:spacing w:line="197" w:lineRule="exact"/>
              <w:ind w:left="82" w:right="84"/>
              <w:jc w:val="both"/>
              <w:rPr>
                <w:sz w:val="18"/>
                <w:szCs w:val="18"/>
              </w:rPr>
            </w:pPr>
            <w:r w:rsidRPr="000562F7">
              <w:rPr>
                <w:sz w:val="18"/>
                <w:szCs w:val="18"/>
              </w:rPr>
              <w:t xml:space="preserve">Absolvētas RTA </w:t>
            </w:r>
            <w:proofErr w:type="spellStart"/>
            <w:r w:rsidRPr="000562F7">
              <w:rPr>
                <w:sz w:val="18"/>
                <w:szCs w:val="18"/>
              </w:rPr>
              <w:t>pamatstudiju</w:t>
            </w:r>
            <w:proofErr w:type="spellEnd"/>
            <w:r w:rsidRPr="000562F7">
              <w:rPr>
                <w:sz w:val="18"/>
                <w:szCs w:val="18"/>
              </w:rPr>
              <w:t xml:space="preserve"> programmas un bakalaura darba vai diplomdarba vērtējums nav zemāks par 9 (teicami) un vidējā svērtā atzīme iepriekšējās studijās nav zemāka par 9 (teicami) – </w:t>
            </w:r>
            <w:r w:rsidRPr="000562F7">
              <w:rPr>
                <w:iCs/>
                <w:sz w:val="18"/>
                <w:szCs w:val="18"/>
              </w:rPr>
              <w:t>1 punkts.</w:t>
            </w:r>
          </w:p>
          <w:p w14:paraId="2DA9F6BC" w14:textId="77777777" w:rsidR="00E32A5C" w:rsidRPr="000562F7" w:rsidRDefault="00E32A5C" w:rsidP="00DC7EC0">
            <w:pPr>
              <w:spacing w:after="240"/>
              <w:rPr>
                <w:sz w:val="18"/>
                <w:szCs w:val="18"/>
              </w:rPr>
            </w:pPr>
          </w:p>
        </w:tc>
      </w:tr>
      <w:tr w:rsidR="00E32A5C" w:rsidRPr="000562F7" w14:paraId="52B52313" w14:textId="77777777" w:rsidTr="00BE1069">
        <w:trPr>
          <w:trHeight w:val="20"/>
          <w:jc w:val="center"/>
        </w:trPr>
        <w:tc>
          <w:tcPr>
            <w:tcW w:w="25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E572D0" w14:textId="67CD5B35" w:rsidR="00E32A5C" w:rsidRPr="000562F7" w:rsidRDefault="00E32A5C" w:rsidP="005D19B2">
            <w:r w:rsidRPr="000562F7">
              <w:rPr>
                <w:bCs/>
                <w:sz w:val="20"/>
                <w:szCs w:val="20"/>
              </w:rPr>
              <w:t>modulis</w:t>
            </w:r>
            <w:r w:rsidRPr="000562F7">
              <w:rPr>
                <w:b/>
                <w:bCs/>
                <w:sz w:val="20"/>
                <w:szCs w:val="20"/>
              </w:rPr>
              <w:t xml:space="preserve"> “Izglītības vadība”</w:t>
            </w: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14:paraId="6B5AF32F" w14:textId="77777777" w:rsidR="00E32A5C" w:rsidRPr="000562F7" w:rsidRDefault="00E32A5C" w:rsidP="00F1227A">
            <w:pPr>
              <w:rPr>
                <w:sz w:val="20"/>
                <w:szCs w:val="20"/>
              </w:rPr>
            </w:pPr>
            <w:r w:rsidRPr="000562F7">
              <w:rPr>
                <w:sz w:val="20"/>
                <w:szCs w:val="20"/>
              </w:rPr>
              <w:t>1 gads un 3 mēneši</w:t>
            </w:r>
          </w:p>
          <w:p w14:paraId="6758EF6F" w14:textId="77777777" w:rsidR="00E32A5C" w:rsidRPr="000562F7" w:rsidRDefault="00E32A5C" w:rsidP="00F1227A">
            <w:pPr>
              <w:rPr>
                <w:sz w:val="20"/>
                <w:szCs w:val="20"/>
              </w:rPr>
            </w:pPr>
          </w:p>
        </w:tc>
        <w:tc>
          <w:tcPr>
            <w:tcW w:w="0" w:type="auto"/>
            <w:tcBorders>
              <w:top w:val="single" w:sz="4" w:space="0" w:color="auto"/>
              <w:left w:val="single" w:sz="4" w:space="0" w:color="auto"/>
              <w:bottom w:val="single" w:sz="4" w:space="0" w:color="auto"/>
              <w:right w:val="single" w:sz="4" w:space="0" w:color="000000" w:themeColor="text1"/>
            </w:tcBorders>
            <w:tcMar>
              <w:top w:w="0" w:type="dxa"/>
              <w:left w:w="57" w:type="dxa"/>
              <w:bottom w:w="0" w:type="dxa"/>
              <w:right w:w="57" w:type="dxa"/>
            </w:tcMar>
            <w:vAlign w:val="center"/>
            <w:hideMark/>
          </w:tcPr>
          <w:p w14:paraId="59E668A3" w14:textId="23E8EC8C" w:rsidR="00E32A5C" w:rsidRPr="000562F7" w:rsidRDefault="00E32A5C" w:rsidP="005D19B2">
            <w:pPr>
              <w:jc w:val="center"/>
            </w:pPr>
            <w:r w:rsidRPr="000562F7">
              <w:rPr>
                <w:sz w:val="20"/>
                <w:szCs w:val="20"/>
              </w:rPr>
              <w:t>-</w:t>
            </w:r>
          </w:p>
        </w:tc>
        <w:tc>
          <w:tcPr>
            <w:tcW w:w="0" w:type="auto"/>
            <w:vMerge/>
            <w:tcBorders>
              <w:bottom w:val="single" w:sz="4" w:space="0" w:color="auto"/>
            </w:tcBorders>
            <w:tcMar>
              <w:top w:w="0" w:type="dxa"/>
              <w:left w:w="57" w:type="dxa"/>
              <w:bottom w:w="0" w:type="dxa"/>
              <w:right w:w="57" w:type="dxa"/>
            </w:tcMar>
            <w:hideMark/>
          </w:tcPr>
          <w:p w14:paraId="774923F5" w14:textId="77777777" w:rsidR="00E32A5C" w:rsidRPr="000562F7" w:rsidRDefault="00E32A5C" w:rsidP="00DC7EC0">
            <w:pPr>
              <w:rPr>
                <w:sz w:val="20"/>
                <w:szCs w:val="20"/>
              </w:rPr>
            </w:pPr>
          </w:p>
        </w:tc>
        <w:tc>
          <w:tcPr>
            <w:tcW w:w="4732" w:type="dxa"/>
            <w:tcBorders>
              <w:top w:val="single" w:sz="4" w:space="0" w:color="auto"/>
              <w:left w:val="single" w:sz="4" w:space="0" w:color="000000" w:themeColor="text1"/>
              <w:bottom w:val="single" w:sz="4" w:space="0" w:color="auto"/>
              <w:right w:val="single" w:sz="4" w:space="0" w:color="auto"/>
            </w:tcBorders>
            <w:tcMar>
              <w:top w:w="0" w:type="dxa"/>
              <w:left w:w="57" w:type="dxa"/>
              <w:bottom w:w="0" w:type="dxa"/>
              <w:right w:w="57" w:type="dxa"/>
            </w:tcMar>
            <w:hideMark/>
          </w:tcPr>
          <w:p w14:paraId="546035F0" w14:textId="508A0300" w:rsidR="00E32A5C" w:rsidRPr="000562F7" w:rsidRDefault="00E32A5C" w:rsidP="005D19B2">
            <w:pPr>
              <w:jc w:val="both"/>
              <w:rPr>
                <w:sz w:val="18"/>
                <w:szCs w:val="18"/>
              </w:rPr>
            </w:pPr>
            <w:r w:rsidRPr="000562F7">
              <w:rPr>
                <w:b/>
                <w:sz w:val="18"/>
                <w:szCs w:val="18"/>
              </w:rPr>
              <w:t>Pedagoģiskā izglītība</w:t>
            </w:r>
            <w:r w:rsidRPr="000562F7">
              <w:rPr>
                <w:sz w:val="18"/>
                <w:szCs w:val="18"/>
              </w:rPr>
              <w:t xml:space="preserve"> - bakalaura grāds vai </w:t>
            </w:r>
            <w:r w:rsidR="0088046B">
              <w:rPr>
                <w:sz w:val="18"/>
                <w:szCs w:val="18"/>
              </w:rPr>
              <w:t>pirmā cikla</w:t>
            </w:r>
            <w:r w:rsidRPr="000562F7">
              <w:rPr>
                <w:sz w:val="18"/>
                <w:szCs w:val="18"/>
              </w:rPr>
              <w:t xml:space="preserve"> profesionālā augstākā izglītība ar apgūtu studiju programmu vismaz </w:t>
            </w:r>
            <w:r w:rsidR="00466149" w:rsidRPr="000562F7">
              <w:rPr>
                <w:sz w:val="18"/>
                <w:szCs w:val="18"/>
              </w:rPr>
              <w:t>240</w:t>
            </w:r>
            <w:r w:rsidRPr="000562F7">
              <w:rPr>
                <w:sz w:val="18"/>
                <w:szCs w:val="18"/>
              </w:rPr>
              <w:t xml:space="preserve"> KP apjomā un </w:t>
            </w:r>
            <w:r w:rsidRPr="000562F7">
              <w:rPr>
                <w:b/>
                <w:sz w:val="18"/>
                <w:szCs w:val="18"/>
              </w:rPr>
              <w:t>iestājpārbaudījums: rakstiskā daļa</w:t>
            </w:r>
            <w:r w:rsidRPr="000562F7">
              <w:rPr>
                <w:sz w:val="18"/>
                <w:szCs w:val="18"/>
              </w:rPr>
              <w:t xml:space="preserve"> - eseja par aktualitātēm un problemātiku izglītībā izglītības vadības specializācijā; </w:t>
            </w:r>
            <w:r w:rsidRPr="000562F7">
              <w:rPr>
                <w:b/>
                <w:sz w:val="18"/>
                <w:szCs w:val="18"/>
              </w:rPr>
              <w:t>mutiskā daļa</w:t>
            </w:r>
            <w:r w:rsidRPr="000562F7">
              <w:rPr>
                <w:sz w:val="18"/>
                <w:szCs w:val="18"/>
              </w:rPr>
              <w:t xml:space="preserve"> – pārrunas, novērtējot reflektanta komunikācijas, līderības un svešvalodu prasmi.</w:t>
            </w:r>
          </w:p>
          <w:p w14:paraId="6715BF50" w14:textId="5B94E097" w:rsidR="00E32A5C" w:rsidRPr="000562F7" w:rsidRDefault="00E32A5C" w:rsidP="005D19B2">
            <w:pPr>
              <w:spacing w:after="240"/>
              <w:jc w:val="both"/>
              <w:rPr>
                <w:sz w:val="18"/>
                <w:szCs w:val="18"/>
              </w:rPr>
            </w:pPr>
            <w:r w:rsidRPr="000562F7">
              <w:rPr>
                <w:b/>
                <w:sz w:val="18"/>
                <w:szCs w:val="18"/>
              </w:rPr>
              <w:t>Cita augstākā izglītība</w:t>
            </w:r>
            <w:r w:rsidRPr="000562F7">
              <w:rPr>
                <w:sz w:val="18"/>
                <w:szCs w:val="18"/>
              </w:rPr>
              <w:t xml:space="preserve"> ar apgūtu studiju programmu vismaz </w:t>
            </w:r>
            <w:r w:rsidR="00466149" w:rsidRPr="000562F7">
              <w:rPr>
                <w:sz w:val="18"/>
                <w:szCs w:val="18"/>
              </w:rPr>
              <w:t>240</w:t>
            </w:r>
            <w:r w:rsidRPr="000562F7">
              <w:rPr>
                <w:sz w:val="18"/>
                <w:szCs w:val="18"/>
              </w:rPr>
              <w:t xml:space="preserve"> KP apjomā un </w:t>
            </w:r>
            <w:r w:rsidRPr="000562F7">
              <w:rPr>
                <w:b/>
                <w:sz w:val="18"/>
                <w:szCs w:val="18"/>
              </w:rPr>
              <w:t>iestājpārbaudījums: rakstiskā daļa</w:t>
            </w:r>
            <w:r w:rsidRPr="000562F7">
              <w:rPr>
                <w:sz w:val="18"/>
                <w:szCs w:val="18"/>
              </w:rPr>
              <w:t xml:space="preserve"> - eseja par aktualitātēm un problemātiku izglītībā izglītības vadības specializācijā; </w:t>
            </w:r>
            <w:r w:rsidRPr="000562F7">
              <w:rPr>
                <w:b/>
                <w:sz w:val="18"/>
                <w:szCs w:val="18"/>
              </w:rPr>
              <w:t>mutiskā daļa</w:t>
            </w:r>
            <w:r w:rsidRPr="000562F7">
              <w:rPr>
                <w:sz w:val="18"/>
                <w:szCs w:val="18"/>
              </w:rPr>
              <w:t xml:space="preserve"> – pārrunas, novērtējot reflektanta komunikācijas, līderības, svešvalodu prasmi un priekšzināšanas, darba pieredzi/neformālo izglītību izglītības jomā.</w:t>
            </w:r>
          </w:p>
        </w:tc>
        <w:tc>
          <w:tcPr>
            <w:tcW w:w="851" w:type="dxa"/>
            <w:vMerge/>
            <w:tcBorders>
              <w:bottom w:val="single" w:sz="4" w:space="0" w:color="auto"/>
              <w:right w:val="single" w:sz="4" w:space="0" w:color="auto"/>
            </w:tcBorders>
            <w:tcMar>
              <w:top w:w="0" w:type="dxa"/>
              <w:left w:w="57" w:type="dxa"/>
              <w:bottom w:w="0" w:type="dxa"/>
              <w:right w:w="57" w:type="dxa"/>
            </w:tcMar>
            <w:hideMark/>
          </w:tcPr>
          <w:p w14:paraId="48595CF8" w14:textId="77777777" w:rsidR="00E32A5C" w:rsidRPr="000562F7" w:rsidRDefault="00E32A5C" w:rsidP="00DC7EC0">
            <w:pPr>
              <w:jc w:val="center"/>
              <w:rPr>
                <w:sz w:val="18"/>
                <w:szCs w:val="18"/>
              </w:rPr>
            </w:pPr>
          </w:p>
        </w:tc>
        <w:tc>
          <w:tcPr>
            <w:tcW w:w="396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506811" w14:textId="77777777" w:rsidR="00E32A5C" w:rsidRPr="000562F7" w:rsidRDefault="00E32A5C" w:rsidP="00DC7EC0">
            <w:pPr>
              <w:ind w:hanging="34"/>
              <w:rPr>
                <w:sz w:val="18"/>
                <w:szCs w:val="18"/>
              </w:rPr>
            </w:pPr>
          </w:p>
        </w:tc>
      </w:tr>
      <w:tr w:rsidR="00E32A5C" w:rsidRPr="000562F7" w14:paraId="7FFFF91B" w14:textId="77777777" w:rsidTr="00BE1069">
        <w:trPr>
          <w:trHeight w:val="20"/>
          <w:jc w:val="center"/>
        </w:trPr>
        <w:tc>
          <w:tcPr>
            <w:tcW w:w="2535" w:type="dxa"/>
            <w:tcBorders>
              <w:top w:val="single" w:sz="4" w:space="0" w:color="auto"/>
              <w:left w:val="single" w:sz="4" w:space="0" w:color="000000" w:themeColor="text1"/>
              <w:bottom w:val="single" w:sz="4" w:space="0" w:color="000000" w:themeColor="text1"/>
              <w:right w:val="single" w:sz="4" w:space="0" w:color="auto"/>
            </w:tcBorders>
            <w:tcMar>
              <w:top w:w="0" w:type="dxa"/>
              <w:left w:w="57" w:type="dxa"/>
              <w:bottom w:w="0" w:type="dxa"/>
              <w:right w:w="57" w:type="dxa"/>
            </w:tcMar>
            <w:vAlign w:val="center"/>
            <w:hideMark/>
          </w:tcPr>
          <w:p w14:paraId="0A0F7403" w14:textId="0C47D892" w:rsidR="00E32A5C" w:rsidRPr="000562F7" w:rsidRDefault="00E32A5C" w:rsidP="005D19B2">
            <w:pPr>
              <w:rPr>
                <w:b/>
                <w:bCs/>
                <w:sz w:val="20"/>
                <w:szCs w:val="20"/>
              </w:rPr>
            </w:pPr>
            <w:r w:rsidRPr="000562F7">
              <w:rPr>
                <w:bCs/>
                <w:sz w:val="20"/>
                <w:szCs w:val="20"/>
              </w:rPr>
              <w:t>modulis</w:t>
            </w:r>
            <w:r w:rsidRPr="000562F7">
              <w:rPr>
                <w:b/>
                <w:bCs/>
                <w:sz w:val="20"/>
                <w:szCs w:val="20"/>
              </w:rPr>
              <w:t xml:space="preserve"> “Pedagoģija”</w:t>
            </w: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hideMark/>
          </w:tcPr>
          <w:p w14:paraId="3B708413" w14:textId="72908524" w:rsidR="00E32A5C" w:rsidRPr="000562F7" w:rsidRDefault="00E32A5C" w:rsidP="00F1227A">
            <w:pPr>
              <w:rPr>
                <w:sz w:val="20"/>
                <w:szCs w:val="20"/>
              </w:rPr>
            </w:pPr>
            <w:r w:rsidRPr="000562F7">
              <w:rPr>
                <w:sz w:val="20"/>
                <w:szCs w:val="20"/>
              </w:rPr>
              <w:t>2 gadi</w:t>
            </w:r>
          </w:p>
        </w:tc>
        <w:tc>
          <w:tcPr>
            <w:tcW w:w="0" w:type="auto"/>
            <w:tcBorders>
              <w:top w:val="single" w:sz="4" w:space="0" w:color="auto"/>
              <w:left w:val="single" w:sz="4" w:space="0" w:color="auto"/>
              <w:bottom w:val="single" w:sz="4" w:space="0" w:color="000000" w:themeColor="text1"/>
              <w:right w:val="single" w:sz="4" w:space="0" w:color="000000" w:themeColor="text1"/>
            </w:tcBorders>
            <w:tcMar>
              <w:top w:w="0" w:type="dxa"/>
              <w:left w:w="57" w:type="dxa"/>
              <w:bottom w:w="0" w:type="dxa"/>
              <w:right w:w="57" w:type="dxa"/>
            </w:tcMar>
            <w:vAlign w:val="center"/>
            <w:hideMark/>
          </w:tcPr>
          <w:p w14:paraId="6687A817" w14:textId="0C7099B4" w:rsidR="00E32A5C" w:rsidRPr="000562F7" w:rsidRDefault="00E32A5C" w:rsidP="005D19B2">
            <w:pPr>
              <w:jc w:val="center"/>
              <w:rPr>
                <w:sz w:val="18"/>
                <w:szCs w:val="18"/>
              </w:rPr>
            </w:pPr>
            <w:r w:rsidRPr="000562F7">
              <w:rPr>
                <w:sz w:val="18"/>
                <w:szCs w:val="18"/>
              </w:rPr>
              <w:t>-</w:t>
            </w:r>
          </w:p>
        </w:tc>
        <w:tc>
          <w:tcPr>
            <w:tcW w:w="0" w:type="auto"/>
            <w:vMerge/>
            <w:tcBorders>
              <w:bottom w:val="single" w:sz="4" w:space="0" w:color="auto"/>
            </w:tcBorders>
            <w:tcMar>
              <w:top w:w="0" w:type="dxa"/>
              <w:left w:w="57" w:type="dxa"/>
              <w:bottom w:w="0" w:type="dxa"/>
              <w:right w:w="57" w:type="dxa"/>
            </w:tcMar>
            <w:hideMark/>
          </w:tcPr>
          <w:p w14:paraId="7D48565D" w14:textId="77777777" w:rsidR="00E32A5C" w:rsidRPr="000562F7" w:rsidRDefault="00E32A5C" w:rsidP="00DC7EC0">
            <w:pPr>
              <w:rPr>
                <w:sz w:val="20"/>
                <w:szCs w:val="20"/>
              </w:rPr>
            </w:pPr>
          </w:p>
        </w:tc>
        <w:tc>
          <w:tcPr>
            <w:tcW w:w="4732" w:type="dxa"/>
            <w:tcBorders>
              <w:top w:val="single" w:sz="4" w:space="0" w:color="auto"/>
              <w:left w:val="single" w:sz="4" w:space="0" w:color="000000" w:themeColor="text1"/>
              <w:bottom w:val="single" w:sz="4" w:space="0" w:color="auto"/>
              <w:right w:val="single" w:sz="4" w:space="0" w:color="auto"/>
            </w:tcBorders>
            <w:tcMar>
              <w:top w:w="0" w:type="dxa"/>
              <w:left w:w="57" w:type="dxa"/>
              <w:bottom w:w="0" w:type="dxa"/>
              <w:right w:w="57" w:type="dxa"/>
            </w:tcMar>
            <w:hideMark/>
          </w:tcPr>
          <w:p w14:paraId="253DB020" w14:textId="20FA2633" w:rsidR="00E32A5C" w:rsidRPr="000562F7" w:rsidRDefault="00E32A5C" w:rsidP="3AE5F304">
            <w:pPr>
              <w:spacing w:after="240"/>
              <w:jc w:val="both"/>
              <w:rPr>
                <w:sz w:val="18"/>
                <w:szCs w:val="18"/>
              </w:rPr>
            </w:pPr>
            <w:r w:rsidRPr="3AE5F304">
              <w:rPr>
                <w:sz w:val="18"/>
                <w:szCs w:val="18"/>
              </w:rPr>
              <w:t xml:space="preserve">Apgūta vismaz </w:t>
            </w:r>
            <w:r w:rsidR="00466149" w:rsidRPr="3AE5F304">
              <w:rPr>
                <w:sz w:val="18"/>
                <w:szCs w:val="18"/>
              </w:rPr>
              <w:t>180</w:t>
            </w:r>
            <w:r w:rsidRPr="3AE5F304">
              <w:rPr>
                <w:sz w:val="18"/>
                <w:szCs w:val="18"/>
              </w:rPr>
              <w:t xml:space="preserve"> kredītpunktu akadēmiskā bakalaura vai profesionālā bakalaura studiju programma (ar vai bez pedagoģiskās izglītības)</w:t>
            </w:r>
            <w:r w:rsidR="3F293B8B" w:rsidRPr="3AE5F304">
              <w:rPr>
                <w:sz w:val="18"/>
                <w:szCs w:val="18"/>
              </w:rPr>
              <w:t xml:space="preserve"> un </w:t>
            </w:r>
            <w:r w:rsidR="3F293B8B" w:rsidRPr="3AE5F304">
              <w:rPr>
                <w:b/>
                <w:bCs/>
                <w:sz w:val="18"/>
                <w:szCs w:val="18"/>
              </w:rPr>
              <w:t>iestājpārbaudījums: rakstiskā daļa</w:t>
            </w:r>
            <w:r w:rsidR="3F293B8B" w:rsidRPr="3AE5F304">
              <w:rPr>
                <w:sz w:val="18"/>
                <w:szCs w:val="18"/>
              </w:rPr>
              <w:t xml:space="preserve"> - eseja par aktualitātēm un problemātiku izglītībā; </w:t>
            </w:r>
            <w:r w:rsidR="3F293B8B" w:rsidRPr="3AE5F304">
              <w:rPr>
                <w:b/>
                <w:bCs/>
                <w:sz w:val="18"/>
                <w:szCs w:val="18"/>
              </w:rPr>
              <w:t>mutiskā daļa</w:t>
            </w:r>
            <w:r w:rsidR="3F293B8B" w:rsidRPr="3AE5F304">
              <w:rPr>
                <w:sz w:val="18"/>
                <w:szCs w:val="18"/>
              </w:rPr>
              <w:t xml:space="preserve"> – pārrunas, novērtējot reflektanta komunikācijas, līderības un svešvalodu prasmi.</w:t>
            </w:r>
          </w:p>
          <w:p w14:paraId="5B263016" w14:textId="447AE644" w:rsidR="00E32A5C" w:rsidRPr="000562F7" w:rsidRDefault="00E32A5C" w:rsidP="3AE5F304">
            <w:pPr>
              <w:spacing w:after="240"/>
              <w:jc w:val="both"/>
              <w:rPr>
                <w:sz w:val="18"/>
                <w:szCs w:val="18"/>
              </w:rPr>
            </w:pPr>
          </w:p>
        </w:tc>
        <w:tc>
          <w:tcPr>
            <w:tcW w:w="851" w:type="dxa"/>
            <w:vMerge/>
            <w:tcBorders>
              <w:bottom w:val="single" w:sz="4" w:space="0" w:color="auto"/>
              <w:right w:val="single" w:sz="4" w:space="0" w:color="auto"/>
            </w:tcBorders>
            <w:tcMar>
              <w:top w:w="0" w:type="dxa"/>
              <w:left w:w="57" w:type="dxa"/>
              <w:bottom w:w="0" w:type="dxa"/>
              <w:right w:w="57" w:type="dxa"/>
            </w:tcMar>
            <w:hideMark/>
          </w:tcPr>
          <w:p w14:paraId="630F9109" w14:textId="77777777" w:rsidR="00E32A5C" w:rsidRPr="000562F7" w:rsidRDefault="00E32A5C" w:rsidP="00DC7EC0">
            <w:pPr>
              <w:jc w:val="center"/>
              <w:rPr>
                <w:sz w:val="18"/>
                <w:szCs w:val="18"/>
              </w:rPr>
            </w:pPr>
          </w:p>
        </w:tc>
        <w:tc>
          <w:tcPr>
            <w:tcW w:w="396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3BE653" w14:textId="77777777" w:rsidR="00E32A5C" w:rsidRPr="000562F7" w:rsidRDefault="00E32A5C" w:rsidP="00DC7EC0">
            <w:pPr>
              <w:ind w:hanging="34"/>
              <w:rPr>
                <w:sz w:val="18"/>
                <w:szCs w:val="18"/>
              </w:rPr>
            </w:pPr>
          </w:p>
        </w:tc>
      </w:tr>
    </w:tbl>
    <w:p w14:paraId="7A05C420" w14:textId="77777777" w:rsidR="00DC7EC0" w:rsidRPr="000562F7" w:rsidRDefault="00DC7EC0" w:rsidP="00DC7EC0">
      <w:r w:rsidRPr="000562F7">
        <w:br w:type="page"/>
      </w:r>
    </w:p>
    <w:tbl>
      <w:tblPr>
        <w:tblW w:w="15613" w:type="dxa"/>
        <w:jc w:val="center"/>
        <w:tblLayout w:type="fixed"/>
        <w:tblCellMar>
          <w:top w:w="15" w:type="dxa"/>
          <w:left w:w="15" w:type="dxa"/>
          <w:bottom w:w="15" w:type="dxa"/>
          <w:right w:w="15" w:type="dxa"/>
        </w:tblCellMar>
        <w:tblLook w:val="04A0" w:firstRow="1" w:lastRow="0" w:firstColumn="1" w:lastColumn="0" w:noHBand="0" w:noVBand="1"/>
      </w:tblPr>
      <w:tblGrid>
        <w:gridCol w:w="3296"/>
        <w:gridCol w:w="1069"/>
        <w:gridCol w:w="870"/>
        <w:gridCol w:w="953"/>
        <w:gridCol w:w="4753"/>
        <w:gridCol w:w="875"/>
        <w:gridCol w:w="3797"/>
      </w:tblGrid>
      <w:tr w:rsidR="00DC7EC0" w:rsidRPr="000562F7" w14:paraId="5EA1B4F9" w14:textId="77777777" w:rsidTr="71419F41">
        <w:trPr>
          <w:trHeight w:val="542"/>
          <w:jc w:val="center"/>
        </w:trPr>
        <w:tc>
          <w:tcPr>
            <w:tcW w:w="15613" w:type="dxa"/>
            <w:gridSpan w:val="7"/>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4A41F004" w14:textId="2F04DFAB" w:rsidR="00DC7EC0" w:rsidRPr="000562F7" w:rsidRDefault="00DC7EC0" w:rsidP="00451717">
            <w:pPr>
              <w:jc w:val="center"/>
              <w:rPr>
                <w:iCs/>
              </w:rPr>
            </w:pPr>
            <w:bookmarkStart w:id="10" w:name="_Toc54008975"/>
            <w:bookmarkStart w:id="11" w:name="_Toc85788245"/>
            <w:bookmarkStart w:id="12" w:name="_Toc86053289"/>
            <w:bookmarkStart w:id="13" w:name="_Toc86323610"/>
            <w:r w:rsidRPr="000562F7">
              <w:rPr>
                <w:b/>
                <w:bCs/>
                <w:iCs/>
                <w:kern w:val="36"/>
              </w:rPr>
              <w:lastRenderedPageBreak/>
              <w:t>INŽENIERU FAKULTĀTE</w:t>
            </w:r>
            <w:r w:rsidRPr="000562F7">
              <w:rPr>
                <w:b/>
                <w:bCs/>
                <w:iCs/>
                <w:kern w:val="36"/>
              </w:rPr>
              <w:br/>
            </w:r>
            <w:r w:rsidRPr="000562F7">
              <w:rPr>
                <w:iCs/>
              </w:rPr>
              <w:t>Atbrīvošanas alejā 115, K4, Rēzeknē, LV 4601, tālr. 26</w:t>
            </w:r>
            <w:r w:rsidR="34C97717" w:rsidRPr="000562F7">
              <w:rPr>
                <w:iCs/>
              </w:rPr>
              <w:t>529669</w:t>
            </w:r>
            <w:bookmarkEnd w:id="10"/>
            <w:bookmarkEnd w:id="11"/>
            <w:bookmarkEnd w:id="12"/>
            <w:bookmarkEnd w:id="13"/>
          </w:p>
        </w:tc>
      </w:tr>
      <w:tr w:rsidR="00C723FF" w:rsidRPr="000562F7" w14:paraId="15F1F021" w14:textId="77777777" w:rsidTr="00880FA0">
        <w:trPr>
          <w:trHeight w:val="493"/>
          <w:jc w:val="center"/>
        </w:trPr>
        <w:tc>
          <w:tcPr>
            <w:tcW w:w="329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A8A765" w14:textId="77777777" w:rsidR="00C97F84" w:rsidRPr="000562F7" w:rsidRDefault="00C97F84" w:rsidP="00DC7EC0">
            <w:pPr>
              <w:spacing w:before="40"/>
              <w:jc w:val="center"/>
              <w:rPr>
                <w:sz w:val="20"/>
                <w:szCs w:val="20"/>
              </w:rPr>
            </w:pPr>
            <w:r w:rsidRPr="000562F7">
              <w:rPr>
                <w:iCs/>
                <w:sz w:val="20"/>
                <w:szCs w:val="20"/>
              </w:rPr>
              <w:t>Studiju programma</w:t>
            </w:r>
          </w:p>
        </w:tc>
        <w:tc>
          <w:tcPr>
            <w:tcW w:w="193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2736F6" w14:textId="453058FD" w:rsidR="00C97F84" w:rsidRPr="000562F7" w:rsidRDefault="00C97F84" w:rsidP="00DC7EC0">
            <w:pPr>
              <w:spacing w:before="40"/>
              <w:jc w:val="center"/>
              <w:rPr>
                <w:sz w:val="20"/>
                <w:szCs w:val="20"/>
              </w:rPr>
            </w:pPr>
            <w:r w:rsidRPr="000562F7">
              <w:rPr>
                <w:iCs/>
                <w:sz w:val="20"/>
                <w:szCs w:val="20"/>
              </w:rPr>
              <w:t>Studiju forma un studiju ilgums</w:t>
            </w:r>
          </w:p>
        </w:tc>
        <w:tc>
          <w:tcPr>
            <w:tcW w:w="9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742D1E" w14:textId="77777777" w:rsidR="00C97F84" w:rsidRPr="000562F7" w:rsidRDefault="00C97F84" w:rsidP="00DC7EC0">
            <w:pPr>
              <w:spacing w:before="40"/>
              <w:jc w:val="center"/>
              <w:rPr>
                <w:sz w:val="20"/>
                <w:szCs w:val="20"/>
              </w:rPr>
            </w:pPr>
            <w:proofErr w:type="spellStart"/>
            <w:r w:rsidRPr="000562F7">
              <w:rPr>
                <w:iCs/>
                <w:sz w:val="20"/>
                <w:szCs w:val="20"/>
              </w:rPr>
              <w:t>Iestājpār</w:t>
            </w:r>
            <w:proofErr w:type="spellEnd"/>
            <w:r w:rsidRPr="000562F7">
              <w:rPr>
                <w:iCs/>
                <w:sz w:val="20"/>
                <w:szCs w:val="20"/>
              </w:rPr>
              <w:t>-baudījumi</w:t>
            </w:r>
          </w:p>
        </w:tc>
        <w:tc>
          <w:tcPr>
            <w:tcW w:w="47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F3C91E" w14:textId="77777777" w:rsidR="00C97F84" w:rsidRPr="000562F7" w:rsidRDefault="00C97F84" w:rsidP="00DC7EC0">
            <w:pPr>
              <w:spacing w:before="40"/>
              <w:jc w:val="center"/>
              <w:rPr>
                <w:sz w:val="20"/>
                <w:szCs w:val="20"/>
              </w:rPr>
            </w:pPr>
            <w:r w:rsidRPr="000562F7">
              <w:rPr>
                <w:iCs/>
                <w:sz w:val="20"/>
                <w:szCs w:val="20"/>
              </w:rPr>
              <w:t>Iepriekšējā augstākā izglītība</w:t>
            </w:r>
          </w:p>
          <w:p w14:paraId="637748FB" w14:textId="77777777" w:rsidR="00C97F84" w:rsidRPr="000562F7" w:rsidRDefault="00C97F84" w:rsidP="00DC7EC0">
            <w:pPr>
              <w:spacing w:before="40"/>
              <w:jc w:val="center"/>
              <w:rPr>
                <w:sz w:val="20"/>
                <w:szCs w:val="20"/>
              </w:rPr>
            </w:pPr>
            <w:r w:rsidRPr="000562F7">
              <w:rPr>
                <w:iCs/>
                <w:sz w:val="20"/>
                <w:szCs w:val="20"/>
              </w:rPr>
              <w:t>un papildus prasības</w:t>
            </w:r>
          </w:p>
        </w:tc>
        <w:tc>
          <w:tcPr>
            <w:tcW w:w="87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37B127" w14:textId="77777777" w:rsidR="00C97F84" w:rsidRPr="000562F7" w:rsidRDefault="00C97F84" w:rsidP="00DC7EC0">
            <w:pPr>
              <w:spacing w:before="40"/>
              <w:jc w:val="center"/>
              <w:rPr>
                <w:sz w:val="20"/>
                <w:szCs w:val="20"/>
              </w:rPr>
            </w:pPr>
            <w:r w:rsidRPr="000562F7">
              <w:rPr>
                <w:iCs/>
                <w:sz w:val="20"/>
                <w:szCs w:val="20"/>
              </w:rPr>
              <w:t>Diplomu konkurss</w:t>
            </w:r>
          </w:p>
        </w:tc>
        <w:tc>
          <w:tcPr>
            <w:tcW w:w="37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941B8E" w14:textId="77777777" w:rsidR="00C97F84" w:rsidRPr="000562F7" w:rsidRDefault="00C97F84" w:rsidP="00DC7EC0">
            <w:pPr>
              <w:spacing w:before="40"/>
              <w:jc w:val="center"/>
              <w:rPr>
                <w:sz w:val="20"/>
                <w:szCs w:val="20"/>
              </w:rPr>
            </w:pPr>
            <w:r w:rsidRPr="000562F7">
              <w:rPr>
                <w:iCs/>
                <w:sz w:val="20"/>
                <w:szCs w:val="20"/>
              </w:rPr>
              <w:t>Uzņemšanas prasības</w:t>
            </w:r>
          </w:p>
        </w:tc>
      </w:tr>
      <w:tr w:rsidR="00C723FF" w:rsidRPr="000562F7" w14:paraId="24B869FE" w14:textId="77777777" w:rsidTr="00880FA0">
        <w:trPr>
          <w:trHeight w:val="463"/>
          <w:jc w:val="center"/>
        </w:trPr>
        <w:tc>
          <w:tcPr>
            <w:tcW w:w="3296" w:type="dxa"/>
            <w:vMerge/>
            <w:tcBorders>
              <w:top w:val="single" w:sz="4" w:space="0" w:color="auto"/>
              <w:left w:val="single" w:sz="4" w:space="0" w:color="auto"/>
              <w:bottom w:val="single" w:sz="4" w:space="0" w:color="auto"/>
            </w:tcBorders>
            <w:tcMar>
              <w:top w:w="0" w:type="dxa"/>
              <w:left w:w="57" w:type="dxa"/>
              <w:bottom w:w="0" w:type="dxa"/>
              <w:right w:w="57" w:type="dxa"/>
            </w:tcMar>
          </w:tcPr>
          <w:p w14:paraId="7D95D7C9" w14:textId="3159F34F" w:rsidR="00C97F84" w:rsidRPr="000562F7" w:rsidRDefault="00C97F84" w:rsidP="00DC7EC0">
            <w:pPr>
              <w:jc w:val="center"/>
              <w:rPr>
                <w:sz w:val="20"/>
                <w:szCs w:val="20"/>
              </w:rPr>
            </w:pPr>
          </w:p>
        </w:tc>
        <w:tc>
          <w:tcPr>
            <w:tcW w:w="1069" w:type="dxa"/>
            <w:tcBorders>
              <w:top w:val="single" w:sz="4" w:space="0" w:color="000000" w:themeColor="text1"/>
              <w:left w:val="single" w:sz="4" w:space="0" w:color="auto"/>
              <w:bottom w:val="single" w:sz="4" w:space="0" w:color="auto"/>
              <w:right w:val="single" w:sz="4" w:space="0" w:color="000000" w:themeColor="text1"/>
            </w:tcBorders>
            <w:tcMar>
              <w:top w:w="0" w:type="dxa"/>
              <w:left w:w="57" w:type="dxa"/>
              <w:bottom w:w="0" w:type="dxa"/>
              <w:right w:w="57" w:type="dxa"/>
            </w:tcMar>
            <w:hideMark/>
          </w:tcPr>
          <w:p w14:paraId="0061D4FF" w14:textId="293CDDF4" w:rsidR="00C97F84" w:rsidRPr="000562F7" w:rsidRDefault="00C97F84" w:rsidP="00DC7EC0">
            <w:pPr>
              <w:jc w:val="center"/>
              <w:rPr>
                <w:sz w:val="20"/>
                <w:szCs w:val="20"/>
              </w:rPr>
            </w:pPr>
            <w:r w:rsidRPr="000562F7">
              <w:rPr>
                <w:iCs/>
                <w:sz w:val="20"/>
                <w:szCs w:val="20"/>
              </w:rPr>
              <w:t>Pilna laika</w:t>
            </w:r>
          </w:p>
        </w:tc>
        <w:tc>
          <w:tcPr>
            <w:tcW w:w="870" w:type="dxa"/>
            <w:tcBorders>
              <w:top w:val="single" w:sz="4" w:space="0" w:color="000000" w:themeColor="text1"/>
              <w:left w:val="single" w:sz="4" w:space="0" w:color="000000" w:themeColor="text1"/>
              <w:bottom w:val="single" w:sz="4" w:space="0" w:color="auto"/>
              <w:right w:val="single" w:sz="4" w:space="0" w:color="auto"/>
            </w:tcBorders>
            <w:tcMar>
              <w:top w:w="0" w:type="dxa"/>
              <w:left w:w="57" w:type="dxa"/>
              <w:bottom w:w="0" w:type="dxa"/>
              <w:right w:w="57" w:type="dxa"/>
            </w:tcMar>
            <w:hideMark/>
          </w:tcPr>
          <w:p w14:paraId="4434F528" w14:textId="5302C40A" w:rsidR="00C97F84" w:rsidRPr="000562F7" w:rsidRDefault="00C97F84" w:rsidP="00DC7EC0">
            <w:pPr>
              <w:jc w:val="center"/>
              <w:rPr>
                <w:sz w:val="20"/>
                <w:szCs w:val="20"/>
              </w:rPr>
            </w:pPr>
            <w:r w:rsidRPr="000562F7">
              <w:rPr>
                <w:iCs/>
                <w:sz w:val="20"/>
                <w:szCs w:val="20"/>
              </w:rPr>
              <w:t>Nepilna laika</w:t>
            </w:r>
          </w:p>
        </w:tc>
        <w:tc>
          <w:tcPr>
            <w:tcW w:w="95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ADD40D" w14:textId="2ACF4BD0" w:rsidR="00C97F84" w:rsidRPr="000562F7" w:rsidRDefault="00C97F84" w:rsidP="00DC7EC0">
            <w:pPr>
              <w:jc w:val="center"/>
              <w:rPr>
                <w:sz w:val="20"/>
                <w:szCs w:val="20"/>
              </w:rPr>
            </w:pPr>
          </w:p>
        </w:tc>
        <w:tc>
          <w:tcPr>
            <w:tcW w:w="475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ACDAC1" w14:textId="6D7B35E4" w:rsidR="00C97F84" w:rsidRPr="000562F7" w:rsidRDefault="00C97F84" w:rsidP="00DC7EC0">
            <w:pPr>
              <w:jc w:val="center"/>
              <w:rPr>
                <w:sz w:val="20"/>
                <w:szCs w:val="20"/>
              </w:rPr>
            </w:pPr>
          </w:p>
        </w:tc>
        <w:tc>
          <w:tcPr>
            <w:tcW w:w="87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50E465" w14:textId="03CD13BF" w:rsidR="00C97F84" w:rsidRPr="000562F7" w:rsidRDefault="00C97F84" w:rsidP="00DC7EC0">
            <w:pPr>
              <w:jc w:val="center"/>
              <w:rPr>
                <w:sz w:val="20"/>
                <w:szCs w:val="20"/>
              </w:rPr>
            </w:pPr>
          </w:p>
        </w:tc>
        <w:tc>
          <w:tcPr>
            <w:tcW w:w="379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56DF11" w14:textId="2C27895A" w:rsidR="00C97F84" w:rsidRPr="000562F7" w:rsidRDefault="00C97F84" w:rsidP="00DC7EC0">
            <w:pPr>
              <w:jc w:val="center"/>
              <w:rPr>
                <w:sz w:val="20"/>
                <w:szCs w:val="20"/>
              </w:rPr>
            </w:pPr>
          </w:p>
        </w:tc>
      </w:tr>
      <w:tr w:rsidR="00C723FF" w:rsidRPr="000562F7" w14:paraId="7F8401BC" w14:textId="77777777" w:rsidTr="00880FA0">
        <w:trPr>
          <w:trHeight w:val="549"/>
          <w:jc w:val="center"/>
        </w:trPr>
        <w:tc>
          <w:tcPr>
            <w:tcW w:w="329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85261F" w14:textId="5D949F01" w:rsidR="00C723FF" w:rsidRPr="00880FA0" w:rsidRDefault="7FC872AE" w:rsidP="71419F41">
            <w:bookmarkStart w:id="14" w:name="_Hlk153538364"/>
            <w:r w:rsidRPr="00880FA0">
              <w:rPr>
                <w:sz w:val="20"/>
                <w:szCs w:val="20"/>
              </w:rPr>
              <w:t xml:space="preserve">Akadēmiskā maģistra studiju programma </w:t>
            </w:r>
            <w:hyperlink r:id="rId26">
              <w:r w:rsidRPr="00880FA0">
                <w:rPr>
                  <w:rStyle w:val="Hyperlink"/>
                  <w:b/>
                  <w:bCs/>
                  <w:sz w:val="20"/>
                  <w:szCs w:val="20"/>
                </w:rPr>
                <w:t>“Elektroniskās komercijas informācijas sistēmas”</w:t>
              </w:r>
            </w:hyperlink>
          </w:p>
        </w:tc>
        <w:tc>
          <w:tcPr>
            <w:tcW w:w="10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95F921" w14:textId="49EA35DA" w:rsidR="00C723FF" w:rsidRPr="00880FA0" w:rsidRDefault="7FC872AE" w:rsidP="71419F41">
            <w:pPr>
              <w:jc w:val="center"/>
            </w:pPr>
            <w:r w:rsidRPr="00880FA0">
              <w:rPr>
                <w:sz w:val="20"/>
                <w:szCs w:val="20"/>
              </w:rPr>
              <w:t>1,5 gadi</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27C70E" w14:textId="04C30D84" w:rsidR="00C723FF" w:rsidRPr="00880FA0" w:rsidRDefault="7FC872AE" w:rsidP="71419F41">
            <w:pPr>
              <w:jc w:val="center"/>
              <w:rPr>
                <w:b/>
                <w:bCs/>
              </w:rPr>
            </w:pPr>
            <w:r w:rsidRPr="00880FA0">
              <w:rPr>
                <w:b/>
                <w:bCs/>
              </w:rPr>
              <w:t>-</w:t>
            </w:r>
          </w:p>
        </w:tc>
        <w:tc>
          <w:tcPr>
            <w:tcW w:w="9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0C4439" w14:textId="77777777" w:rsidR="00C723FF" w:rsidRPr="00880FA0" w:rsidRDefault="7FC872AE" w:rsidP="71419F41">
            <w:pPr>
              <w:jc w:val="center"/>
            </w:pPr>
            <w:r w:rsidRPr="00880FA0">
              <w:rPr>
                <w:sz w:val="20"/>
                <w:szCs w:val="20"/>
              </w:rPr>
              <w:t>-</w:t>
            </w:r>
          </w:p>
        </w:tc>
        <w:tc>
          <w:tcPr>
            <w:tcW w:w="47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16E3C5" w14:textId="5B05BF20" w:rsidR="00C723FF" w:rsidRPr="00880FA0" w:rsidRDefault="210112BF" w:rsidP="71419F41">
            <w:pPr>
              <w:ind w:hanging="60"/>
              <w:jc w:val="both"/>
              <w:rPr>
                <w:sz w:val="18"/>
                <w:szCs w:val="18"/>
              </w:rPr>
            </w:pPr>
            <w:r w:rsidRPr="00880FA0">
              <w:rPr>
                <w:color w:val="222222"/>
                <w:sz w:val="18"/>
                <w:szCs w:val="18"/>
              </w:rPr>
              <w:t>Profesionālais bakalaura grāds (studiju ilgums vismaz 4 gadi (240 KP)) vai pirmā cikla profesionālā augstākā izglītība elektroniskajā komercijā vai datorikā, vai ekonomikā, vai vadībā un administrēšanā.</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2CEA43" w14:textId="77777777" w:rsidR="00C723FF" w:rsidRPr="00880FA0" w:rsidRDefault="7FC872AE" w:rsidP="71419F41">
            <w:pPr>
              <w:jc w:val="center"/>
              <w:rPr>
                <w:sz w:val="18"/>
                <w:szCs w:val="18"/>
              </w:rPr>
            </w:pPr>
            <w:r w:rsidRPr="00880FA0">
              <w:rPr>
                <w:sz w:val="18"/>
                <w:szCs w:val="18"/>
              </w:rPr>
              <w:t>+</w:t>
            </w:r>
          </w:p>
        </w:tc>
        <w:tc>
          <w:tcPr>
            <w:tcW w:w="37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23E32E" w14:textId="77777777" w:rsidR="00C723FF" w:rsidRPr="00880FA0" w:rsidRDefault="7FC872AE" w:rsidP="71419F41">
            <w:pPr>
              <w:rPr>
                <w:sz w:val="18"/>
                <w:szCs w:val="18"/>
              </w:rPr>
            </w:pPr>
            <w:r w:rsidRPr="00880FA0">
              <w:rPr>
                <w:sz w:val="18"/>
                <w:szCs w:val="18"/>
              </w:rPr>
              <w:t>Uzņem konkursa kārtībā, ņemot vērā vidējo vērtējumu diploma pielikumā</w:t>
            </w:r>
          </w:p>
          <w:p w14:paraId="07CF498F" w14:textId="77777777" w:rsidR="00C723FF" w:rsidRPr="00880FA0" w:rsidRDefault="00C723FF" w:rsidP="71419F41">
            <w:pPr>
              <w:rPr>
                <w:sz w:val="18"/>
                <w:szCs w:val="18"/>
              </w:rPr>
            </w:pPr>
          </w:p>
          <w:p w14:paraId="3645B184" w14:textId="77777777" w:rsidR="00C723FF" w:rsidRPr="00880FA0" w:rsidRDefault="7FC872AE" w:rsidP="71419F41">
            <w:pPr>
              <w:jc w:val="both"/>
              <w:rPr>
                <w:sz w:val="18"/>
                <w:szCs w:val="18"/>
              </w:rPr>
            </w:pPr>
            <w:r w:rsidRPr="00880FA0">
              <w:rPr>
                <w:sz w:val="18"/>
                <w:szCs w:val="18"/>
              </w:rPr>
              <w:t>Papildus punkti:</w:t>
            </w:r>
          </w:p>
          <w:p w14:paraId="2AB7E222" w14:textId="250E10B7" w:rsidR="00C723FF" w:rsidRPr="00880FA0" w:rsidRDefault="7FC872AE" w:rsidP="71419F41">
            <w:pPr>
              <w:jc w:val="both"/>
              <w:rPr>
                <w:sz w:val="18"/>
                <w:szCs w:val="18"/>
              </w:rPr>
            </w:pPr>
            <w:r w:rsidRPr="00880FA0">
              <w:rPr>
                <w:sz w:val="18"/>
                <w:szCs w:val="18"/>
              </w:rPr>
              <w:t xml:space="preserve">1)  par publikācijām elektroniskajā komercijā vai datorzinātnēs vai informācijas tehnoloģijā vai ekonomikā vai vadībzinātnēs zinātniskajos izdevumos vai profesionālajos žurnālos no </w:t>
            </w:r>
            <w:r w:rsidR="210112BF" w:rsidRPr="00880FA0">
              <w:rPr>
                <w:sz w:val="18"/>
                <w:szCs w:val="18"/>
              </w:rPr>
              <w:t>pēdējos trīs gados</w:t>
            </w:r>
            <w:r w:rsidRPr="00880FA0">
              <w:rPr>
                <w:sz w:val="18"/>
                <w:szCs w:val="18"/>
              </w:rPr>
              <w:t>  (jāiesniedz publikāciju kopijas) – 0.5 punkti (par katru);</w:t>
            </w:r>
          </w:p>
          <w:p w14:paraId="6B6AE946" w14:textId="77777777" w:rsidR="00C723FF" w:rsidRPr="00880FA0" w:rsidRDefault="7FC872AE" w:rsidP="71419F41">
            <w:pPr>
              <w:jc w:val="both"/>
              <w:rPr>
                <w:sz w:val="18"/>
                <w:szCs w:val="18"/>
              </w:rPr>
            </w:pPr>
            <w:r w:rsidRPr="00880FA0">
              <w:rPr>
                <w:sz w:val="18"/>
                <w:szCs w:val="18"/>
              </w:rPr>
              <w:t>2)  par elektroniskās komercijas speciālista 5.līmeņa profesionālo kvalifikāciju (jāiesniedz kvalifikāciju pastiprinošā dokumenta kopija un jāuzrāda dokumenta oriģināls) – 1.5 punkti.</w:t>
            </w:r>
          </w:p>
        </w:tc>
      </w:tr>
      <w:tr w:rsidR="00C723FF" w:rsidRPr="000562F7" w14:paraId="67DCD1BD" w14:textId="77777777" w:rsidTr="00880FA0">
        <w:trPr>
          <w:trHeight w:val="1854"/>
          <w:jc w:val="center"/>
        </w:trPr>
        <w:tc>
          <w:tcPr>
            <w:tcW w:w="3296" w:type="dxa"/>
            <w:vMerge/>
            <w:tcBorders>
              <w:top w:val="single" w:sz="4" w:space="0" w:color="auto"/>
              <w:left w:val="single" w:sz="4" w:space="0" w:color="auto"/>
              <w:bottom w:val="single" w:sz="4" w:space="0" w:color="auto"/>
            </w:tcBorders>
            <w:tcMar>
              <w:top w:w="0" w:type="dxa"/>
              <w:left w:w="57" w:type="dxa"/>
              <w:bottom w:w="0" w:type="dxa"/>
              <w:right w:w="57" w:type="dxa"/>
            </w:tcMar>
          </w:tcPr>
          <w:p w14:paraId="06438B4D" w14:textId="3AB8C92A" w:rsidR="00C723FF" w:rsidRPr="000562F7" w:rsidRDefault="00C723FF" w:rsidP="00DC7EC0"/>
        </w:tc>
        <w:tc>
          <w:tcPr>
            <w:tcW w:w="10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2A9141" w14:textId="61B59BC3" w:rsidR="00C723FF" w:rsidRPr="00880FA0" w:rsidRDefault="7FC872AE" w:rsidP="71419F41">
            <w:pPr>
              <w:jc w:val="center"/>
              <w:rPr>
                <w:sz w:val="20"/>
                <w:szCs w:val="20"/>
              </w:rPr>
            </w:pPr>
            <w:r w:rsidRPr="00880FA0">
              <w:rPr>
                <w:sz w:val="20"/>
                <w:szCs w:val="20"/>
              </w:rPr>
              <w:t>2 gadi</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FBBC6F" w14:textId="2CE524EE" w:rsidR="00C723FF" w:rsidRPr="00880FA0" w:rsidRDefault="7FC872AE" w:rsidP="71419F41">
            <w:pPr>
              <w:spacing w:after="240"/>
              <w:jc w:val="center"/>
              <w:rPr>
                <w:sz w:val="20"/>
                <w:szCs w:val="20"/>
              </w:rPr>
            </w:pPr>
            <w:r w:rsidRPr="00880FA0">
              <w:rPr>
                <w:sz w:val="20"/>
                <w:szCs w:val="20"/>
              </w:rPr>
              <w:t>-</w:t>
            </w:r>
          </w:p>
        </w:tc>
        <w:tc>
          <w:tcPr>
            <w:tcW w:w="9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78CB15" w14:textId="77777777" w:rsidR="00C723FF" w:rsidRPr="00880FA0" w:rsidRDefault="7FC872AE" w:rsidP="71419F41">
            <w:pPr>
              <w:jc w:val="center"/>
              <w:rPr>
                <w:sz w:val="20"/>
                <w:szCs w:val="20"/>
              </w:rPr>
            </w:pPr>
            <w:r w:rsidRPr="00880FA0">
              <w:rPr>
                <w:sz w:val="20"/>
                <w:szCs w:val="20"/>
              </w:rPr>
              <w:t>-</w:t>
            </w:r>
          </w:p>
        </w:tc>
        <w:tc>
          <w:tcPr>
            <w:tcW w:w="47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13DFE3" w14:textId="2CF5FFC8" w:rsidR="00C723FF" w:rsidRPr="00880FA0" w:rsidRDefault="210112BF" w:rsidP="001C28B6">
            <w:pPr>
              <w:jc w:val="both"/>
              <w:rPr>
                <w:sz w:val="18"/>
                <w:szCs w:val="18"/>
              </w:rPr>
            </w:pPr>
            <w:r w:rsidRPr="00880FA0">
              <w:rPr>
                <w:color w:val="222222"/>
                <w:sz w:val="18"/>
                <w:szCs w:val="18"/>
              </w:rPr>
              <w:t>Akadēmiskais bakalaura grāds (studiju ilgums vismaz 3 gadi (180 KP)) vai pirmā cikla profesionālā augstākā izglītība elektroniskajā komercijā vai datorikā, vai ekonomikā, vai vadībā un administrēšanā.</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80D9A9" w14:textId="77777777" w:rsidR="00C723FF" w:rsidRPr="000562F7" w:rsidRDefault="7FC872AE" w:rsidP="71419F41">
            <w:pPr>
              <w:jc w:val="center"/>
              <w:rPr>
                <w:sz w:val="18"/>
                <w:szCs w:val="18"/>
                <w:highlight w:val="yellow"/>
              </w:rPr>
            </w:pPr>
            <w:r w:rsidRPr="00880FA0">
              <w:rPr>
                <w:sz w:val="18"/>
                <w:szCs w:val="18"/>
              </w:rPr>
              <w:t>+</w:t>
            </w:r>
          </w:p>
        </w:tc>
        <w:tc>
          <w:tcPr>
            <w:tcW w:w="3797" w:type="dxa"/>
            <w:vMerge/>
            <w:tcBorders>
              <w:top w:val="single" w:sz="4" w:space="0" w:color="auto"/>
              <w:bottom w:val="single" w:sz="4" w:space="0" w:color="auto"/>
              <w:right w:val="single" w:sz="4" w:space="0" w:color="auto"/>
            </w:tcBorders>
            <w:tcMar>
              <w:top w:w="0" w:type="dxa"/>
              <w:left w:w="57" w:type="dxa"/>
              <w:bottom w:w="0" w:type="dxa"/>
              <w:right w:w="57" w:type="dxa"/>
            </w:tcMar>
          </w:tcPr>
          <w:p w14:paraId="46989D71" w14:textId="0219E907" w:rsidR="00C723FF" w:rsidRPr="000562F7" w:rsidRDefault="00C723FF" w:rsidP="003A52D7">
            <w:pPr>
              <w:jc w:val="both"/>
              <w:rPr>
                <w:sz w:val="18"/>
                <w:szCs w:val="18"/>
              </w:rPr>
            </w:pPr>
          </w:p>
        </w:tc>
      </w:tr>
      <w:tr w:rsidR="00830D82" w:rsidRPr="000562F7" w14:paraId="637E9D67" w14:textId="77777777" w:rsidTr="00880FA0">
        <w:trPr>
          <w:trHeight w:val="780"/>
          <w:jc w:val="center"/>
        </w:trPr>
        <w:tc>
          <w:tcPr>
            <w:tcW w:w="329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6729C3" w14:textId="7EA2247B" w:rsidR="00830D82" w:rsidRPr="000562F7" w:rsidRDefault="00830D82" w:rsidP="00DC7EC0">
            <w:pPr>
              <w:rPr>
                <w:sz w:val="20"/>
                <w:szCs w:val="20"/>
              </w:rPr>
            </w:pPr>
            <w:r w:rsidRPr="000562F7">
              <w:br w:type="page"/>
            </w:r>
            <w:r w:rsidRPr="000562F7">
              <w:rPr>
                <w:sz w:val="20"/>
                <w:szCs w:val="20"/>
              </w:rPr>
              <w:t xml:space="preserve">Akadēmiskā maģistra studiju programma </w:t>
            </w:r>
            <w:hyperlink r:id="rId27" w:history="1">
              <w:r w:rsidRPr="000562F7">
                <w:rPr>
                  <w:rStyle w:val="Hyperlink"/>
                  <w:b/>
                  <w:bCs/>
                  <w:iCs/>
                  <w:sz w:val="20"/>
                  <w:szCs w:val="20"/>
                </w:rPr>
                <w:t>“</w:t>
              </w:r>
              <w:proofErr w:type="spellStart"/>
              <w:r w:rsidRPr="000562F7">
                <w:rPr>
                  <w:rStyle w:val="Hyperlink"/>
                  <w:b/>
                  <w:bCs/>
                  <w:iCs/>
                  <w:sz w:val="20"/>
                  <w:szCs w:val="20"/>
                </w:rPr>
                <w:t>Lāzertehnoloģijas</w:t>
              </w:r>
              <w:proofErr w:type="spellEnd"/>
              <w:r w:rsidRPr="000562F7">
                <w:rPr>
                  <w:rStyle w:val="Hyperlink"/>
                  <w:b/>
                  <w:bCs/>
                  <w:iCs/>
                  <w:sz w:val="20"/>
                  <w:szCs w:val="20"/>
                </w:rPr>
                <w:t>”</w:t>
              </w:r>
            </w:hyperlink>
          </w:p>
        </w:tc>
        <w:tc>
          <w:tcPr>
            <w:tcW w:w="10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192F45" w14:textId="6BCCEF42" w:rsidR="00830D82" w:rsidRPr="000562F7" w:rsidRDefault="00830D82" w:rsidP="00495761">
            <w:pPr>
              <w:jc w:val="center"/>
            </w:pPr>
            <w:r w:rsidRPr="000562F7">
              <w:rPr>
                <w:sz w:val="20"/>
                <w:szCs w:val="20"/>
              </w:rPr>
              <w:t>2 gadi</w:t>
            </w:r>
          </w:p>
          <w:p w14:paraId="3003B887" w14:textId="77777777" w:rsidR="00830D82" w:rsidRPr="000562F7" w:rsidRDefault="00830D82" w:rsidP="00C723FF">
            <w:pPr>
              <w:jc w:val="center"/>
            </w:pPr>
          </w:p>
        </w:tc>
        <w:tc>
          <w:tcPr>
            <w:tcW w:w="87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374735" w14:textId="6AA9DDCB" w:rsidR="00830D82" w:rsidRPr="000562F7" w:rsidRDefault="00830D82" w:rsidP="00495761">
            <w:pPr>
              <w:jc w:val="center"/>
              <w:rPr>
                <w:sz w:val="20"/>
                <w:szCs w:val="20"/>
              </w:rPr>
            </w:pPr>
            <w:r w:rsidRPr="000562F7">
              <w:rPr>
                <w:sz w:val="20"/>
                <w:szCs w:val="20"/>
              </w:rPr>
              <w:t>-</w:t>
            </w:r>
          </w:p>
        </w:tc>
        <w:tc>
          <w:tcPr>
            <w:tcW w:w="9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B36743" w14:textId="77777777" w:rsidR="00830D82" w:rsidRPr="000562F7" w:rsidRDefault="00830D82" w:rsidP="00DC7EC0">
            <w:pPr>
              <w:jc w:val="center"/>
              <w:rPr>
                <w:sz w:val="20"/>
                <w:szCs w:val="20"/>
              </w:rPr>
            </w:pPr>
            <w:r w:rsidRPr="000562F7">
              <w:rPr>
                <w:sz w:val="20"/>
                <w:szCs w:val="20"/>
              </w:rPr>
              <w:t>-</w:t>
            </w:r>
          </w:p>
        </w:tc>
        <w:tc>
          <w:tcPr>
            <w:tcW w:w="47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8D5938" w14:textId="7462623C" w:rsidR="00830D82" w:rsidRPr="000562F7" w:rsidRDefault="00830D82" w:rsidP="00C97F84">
            <w:pPr>
              <w:jc w:val="both"/>
              <w:rPr>
                <w:strike/>
                <w:sz w:val="18"/>
                <w:szCs w:val="18"/>
              </w:rPr>
            </w:pPr>
            <w:r w:rsidRPr="000562F7">
              <w:rPr>
                <w:sz w:val="18"/>
                <w:szCs w:val="18"/>
              </w:rPr>
              <w:t xml:space="preserve">Profesionālais vai akadēmiskais bakalaura grāds (studiju ilgums vismaz 3 gadi un apjoms vismaz 180 </w:t>
            </w:r>
            <w:r w:rsidR="001F69B8" w:rsidRPr="000562F7">
              <w:rPr>
                <w:sz w:val="18"/>
                <w:szCs w:val="18"/>
              </w:rPr>
              <w:t>KP</w:t>
            </w:r>
            <w:r w:rsidRPr="000562F7">
              <w:rPr>
                <w:sz w:val="18"/>
                <w:szCs w:val="18"/>
              </w:rPr>
              <w:t xml:space="preserve">) vai </w:t>
            </w:r>
            <w:r w:rsidR="0088046B">
              <w:rPr>
                <w:sz w:val="18"/>
                <w:szCs w:val="18"/>
              </w:rPr>
              <w:t>pirmā cikla</w:t>
            </w:r>
            <w:r w:rsidR="0088046B" w:rsidRPr="000562F7">
              <w:rPr>
                <w:sz w:val="18"/>
                <w:szCs w:val="18"/>
              </w:rPr>
              <w:t xml:space="preserve"> </w:t>
            </w:r>
            <w:r w:rsidRPr="000562F7">
              <w:rPr>
                <w:sz w:val="18"/>
                <w:szCs w:val="18"/>
              </w:rPr>
              <w:t>profesionālā augstākā izglītība inženierzinātnēs un tehnoloģijās, fizikā, datorikā.</w:t>
            </w:r>
            <w:r w:rsidRPr="000562F7">
              <w:rPr>
                <w:sz w:val="18"/>
                <w:szCs w:val="18"/>
                <w:vertAlign w:val="superscript"/>
              </w:rPr>
              <w:t>1</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A4A670" w14:textId="77777777" w:rsidR="00830D82" w:rsidRPr="000562F7" w:rsidRDefault="00830D82" w:rsidP="00DC7EC0">
            <w:pPr>
              <w:jc w:val="center"/>
              <w:rPr>
                <w:sz w:val="18"/>
                <w:szCs w:val="18"/>
              </w:rPr>
            </w:pPr>
            <w:r w:rsidRPr="000562F7">
              <w:rPr>
                <w:sz w:val="18"/>
                <w:szCs w:val="18"/>
              </w:rPr>
              <w:t>+</w:t>
            </w:r>
          </w:p>
        </w:tc>
        <w:tc>
          <w:tcPr>
            <w:tcW w:w="379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920282" w14:textId="4D6E9928" w:rsidR="00830D82" w:rsidRPr="000562F7" w:rsidRDefault="00C45E7D" w:rsidP="000449DA">
            <w:pPr>
              <w:jc w:val="both"/>
              <w:rPr>
                <w:sz w:val="17"/>
                <w:szCs w:val="17"/>
                <w:vertAlign w:val="superscript"/>
              </w:rPr>
            </w:pPr>
            <w:r w:rsidRPr="000562F7">
              <w:rPr>
                <w:sz w:val="17"/>
                <w:szCs w:val="17"/>
                <w:vertAlign w:val="superscript"/>
              </w:rPr>
              <w:t>1</w:t>
            </w:r>
            <w:r w:rsidR="00830D82" w:rsidRPr="000562F7">
              <w:rPr>
                <w:sz w:val="17"/>
                <w:szCs w:val="17"/>
              </w:rPr>
              <w:t>Uzņem konkursa kārtībā, ņemot vērā vidējo vērtējumu diploma pielikumā.</w:t>
            </w:r>
          </w:p>
          <w:p w14:paraId="2E6623EA" w14:textId="77777777" w:rsidR="00830D82" w:rsidRPr="000562F7" w:rsidRDefault="00830D82" w:rsidP="00830D82">
            <w:pPr>
              <w:jc w:val="both"/>
              <w:rPr>
                <w:sz w:val="17"/>
                <w:szCs w:val="17"/>
              </w:rPr>
            </w:pPr>
            <w:r w:rsidRPr="000562F7">
              <w:rPr>
                <w:sz w:val="17"/>
                <w:szCs w:val="17"/>
                <w:vertAlign w:val="superscript"/>
              </w:rPr>
              <w:t>2</w:t>
            </w:r>
            <w:r w:rsidRPr="000562F7">
              <w:rPr>
                <w:sz w:val="17"/>
                <w:szCs w:val="17"/>
              </w:rPr>
              <w:t>Uzņem konkursa kārtībā atbilstoši iegūtajam vērtējumam iestājpārbaudījumā.</w:t>
            </w:r>
          </w:p>
          <w:p w14:paraId="60BD3780" w14:textId="77777777" w:rsidR="00830D82" w:rsidRPr="000562F7" w:rsidRDefault="00830D82" w:rsidP="000449DA">
            <w:pPr>
              <w:jc w:val="both"/>
              <w:rPr>
                <w:sz w:val="17"/>
                <w:szCs w:val="17"/>
              </w:rPr>
            </w:pPr>
            <w:r w:rsidRPr="000562F7">
              <w:rPr>
                <w:sz w:val="17"/>
                <w:szCs w:val="17"/>
              </w:rPr>
              <w:t>Papildus punkti (jāiesniedz apliecinošā dokumenta kopija un jāuzrāda dokumenta oriģināls):</w:t>
            </w:r>
          </w:p>
          <w:p w14:paraId="560700CA" w14:textId="7D5F9C0B" w:rsidR="00830D82" w:rsidRPr="000562F7" w:rsidRDefault="00830D82" w:rsidP="000449DA">
            <w:pPr>
              <w:jc w:val="both"/>
              <w:rPr>
                <w:sz w:val="17"/>
                <w:szCs w:val="17"/>
              </w:rPr>
            </w:pPr>
            <w:r w:rsidRPr="000562F7">
              <w:rPr>
                <w:sz w:val="17"/>
                <w:szCs w:val="17"/>
              </w:rPr>
              <w:t xml:space="preserve">1) par </w:t>
            </w:r>
            <w:proofErr w:type="spellStart"/>
            <w:r w:rsidRPr="000562F7">
              <w:rPr>
                <w:sz w:val="17"/>
                <w:szCs w:val="17"/>
              </w:rPr>
              <w:t>mehatronikas</w:t>
            </w:r>
            <w:proofErr w:type="spellEnd"/>
            <w:r w:rsidRPr="000562F7">
              <w:rPr>
                <w:sz w:val="17"/>
                <w:szCs w:val="17"/>
              </w:rPr>
              <w:t xml:space="preserve">, mehānikas vai elektronikas inženiera </w:t>
            </w:r>
            <w:r w:rsidR="00955390">
              <w:rPr>
                <w:sz w:val="17"/>
                <w:szCs w:val="17"/>
              </w:rPr>
              <w:t>6</w:t>
            </w:r>
            <w:r w:rsidRPr="000562F7">
              <w:rPr>
                <w:sz w:val="17"/>
                <w:szCs w:val="17"/>
              </w:rPr>
              <w:t>.līmeņa profesionālo kvalifikāciju– 1 punkts;</w:t>
            </w:r>
          </w:p>
          <w:p w14:paraId="65B636AC" w14:textId="77777777" w:rsidR="00830D82" w:rsidRPr="000562F7" w:rsidRDefault="00830D82" w:rsidP="000449DA">
            <w:pPr>
              <w:jc w:val="both"/>
              <w:rPr>
                <w:sz w:val="17"/>
                <w:szCs w:val="17"/>
              </w:rPr>
            </w:pPr>
            <w:r w:rsidRPr="000562F7">
              <w:rPr>
                <w:sz w:val="17"/>
                <w:szCs w:val="17"/>
              </w:rPr>
              <w:t>2) par vācu valodas zināšanas apliecinošu sertifikātu vismaz DSH-2, C1 vai analogā līmenī – 1 punkts.</w:t>
            </w:r>
          </w:p>
          <w:p w14:paraId="1A5C56E7" w14:textId="1B474C3E" w:rsidR="00830D82" w:rsidRPr="000562F7" w:rsidRDefault="00830D82" w:rsidP="000449DA">
            <w:pPr>
              <w:jc w:val="both"/>
              <w:rPr>
                <w:sz w:val="17"/>
                <w:szCs w:val="17"/>
              </w:rPr>
            </w:pPr>
            <w:r w:rsidRPr="000562F7">
              <w:rPr>
                <w:sz w:val="17"/>
                <w:szCs w:val="17"/>
              </w:rPr>
              <w:t>Papildus punkti tiek piešķirti par publikācijām inženierzinātnē, fizikā, ķīmijā, bioloģijā vides zinātnē, medicīnā, datorzinātnē, informācijas tehnoloģijā, matemātikā zinātniskajos izdevumos vai profesionālajos žurnālos no 01.09.20</w:t>
            </w:r>
            <w:r w:rsidR="001F69B8" w:rsidRPr="000562F7">
              <w:rPr>
                <w:sz w:val="17"/>
                <w:szCs w:val="17"/>
              </w:rPr>
              <w:t>2</w:t>
            </w:r>
            <w:r w:rsidR="00BE1069">
              <w:rPr>
                <w:sz w:val="17"/>
                <w:szCs w:val="17"/>
              </w:rPr>
              <w:t>2</w:t>
            </w:r>
            <w:r w:rsidRPr="000562F7">
              <w:rPr>
                <w:sz w:val="17"/>
                <w:szCs w:val="17"/>
              </w:rPr>
              <w:t>. (jāiesniedz publikāciju kopijas) - 0,5 punkti (par katru).</w:t>
            </w:r>
          </w:p>
        </w:tc>
      </w:tr>
      <w:bookmarkEnd w:id="14"/>
      <w:tr w:rsidR="00830D82" w:rsidRPr="000562F7" w14:paraId="0E00B6D4" w14:textId="77777777" w:rsidTr="00880FA0">
        <w:trPr>
          <w:trHeight w:val="1730"/>
          <w:jc w:val="center"/>
        </w:trPr>
        <w:tc>
          <w:tcPr>
            <w:tcW w:w="329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84C6F4" w14:textId="77777777" w:rsidR="00830D82" w:rsidRPr="000562F7" w:rsidRDefault="00830D82" w:rsidP="00DC7EC0"/>
        </w:tc>
        <w:tc>
          <w:tcPr>
            <w:tcW w:w="106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8D1655E" w14:textId="77777777" w:rsidR="00830D82" w:rsidRPr="000562F7" w:rsidRDefault="00830D82" w:rsidP="00495761">
            <w:pPr>
              <w:jc w:val="center"/>
              <w:rPr>
                <w:sz w:val="20"/>
                <w:szCs w:val="20"/>
              </w:rPr>
            </w:pPr>
          </w:p>
        </w:tc>
        <w:tc>
          <w:tcPr>
            <w:tcW w:w="87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2AA21D" w14:textId="77777777" w:rsidR="00830D82" w:rsidRPr="000562F7" w:rsidRDefault="00830D82" w:rsidP="00495761">
            <w:pPr>
              <w:jc w:val="center"/>
              <w:rPr>
                <w:sz w:val="20"/>
                <w:szCs w:val="20"/>
              </w:rPr>
            </w:pPr>
          </w:p>
        </w:tc>
        <w:tc>
          <w:tcPr>
            <w:tcW w:w="953" w:type="dxa"/>
            <w:tcBorders>
              <w:top w:val="single" w:sz="4" w:space="0" w:color="auto"/>
              <w:left w:val="single" w:sz="4" w:space="0" w:color="auto"/>
              <w:bottom w:val="single" w:sz="4" w:space="0" w:color="000000" w:themeColor="text1"/>
              <w:right w:val="single" w:sz="4" w:space="0" w:color="000000" w:themeColor="text1"/>
            </w:tcBorders>
            <w:tcMar>
              <w:top w:w="0" w:type="dxa"/>
              <w:left w:w="57" w:type="dxa"/>
              <w:bottom w:w="0" w:type="dxa"/>
              <w:right w:w="57" w:type="dxa"/>
            </w:tcMar>
          </w:tcPr>
          <w:p w14:paraId="1299F9A5" w14:textId="1F7C89F2" w:rsidR="00830D82" w:rsidRPr="000562F7" w:rsidRDefault="00830D82" w:rsidP="00DC7EC0">
            <w:pPr>
              <w:jc w:val="center"/>
              <w:rPr>
                <w:sz w:val="20"/>
                <w:szCs w:val="20"/>
              </w:rPr>
            </w:pPr>
            <w:r w:rsidRPr="000562F7">
              <w:rPr>
                <w:sz w:val="20"/>
                <w:szCs w:val="20"/>
              </w:rPr>
              <w:t>+</w:t>
            </w:r>
          </w:p>
        </w:tc>
        <w:tc>
          <w:tcPr>
            <w:tcW w:w="4753"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14:paraId="43533765" w14:textId="57F242C3" w:rsidR="00830D82" w:rsidRPr="000562F7" w:rsidRDefault="00830D82" w:rsidP="00830D82">
            <w:pPr>
              <w:spacing w:line="259" w:lineRule="auto"/>
              <w:jc w:val="both"/>
              <w:rPr>
                <w:sz w:val="18"/>
                <w:szCs w:val="18"/>
                <w:vertAlign w:val="superscript"/>
              </w:rPr>
            </w:pPr>
            <w:r w:rsidRPr="000562F7">
              <w:rPr>
                <w:sz w:val="18"/>
                <w:szCs w:val="18"/>
              </w:rPr>
              <w:t xml:space="preserve">Pretendentiem ar profesionālo vai akadēmisko bakalaura grādu (studiju ilgums vismaz 3 gadi un apjoms vismaz 180 </w:t>
            </w:r>
            <w:r w:rsidR="001F69B8" w:rsidRPr="000562F7">
              <w:rPr>
                <w:sz w:val="18"/>
                <w:szCs w:val="18"/>
              </w:rPr>
              <w:t>KP</w:t>
            </w:r>
            <w:r w:rsidRPr="000562F7">
              <w:rPr>
                <w:sz w:val="18"/>
                <w:szCs w:val="18"/>
              </w:rPr>
              <w:t xml:space="preserve">) vai </w:t>
            </w:r>
            <w:r w:rsidR="0088046B">
              <w:rPr>
                <w:sz w:val="18"/>
                <w:szCs w:val="18"/>
              </w:rPr>
              <w:t>pirmā cikla</w:t>
            </w:r>
            <w:r w:rsidR="0088046B" w:rsidRPr="000562F7">
              <w:rPr>
                <w:sz w:val="18"/>
                <w:szCs w:val="18"/>
              </w:rPr>
              <w:t xml:space="preserve"> </w:t>
            </w:r>
            <w:r w:rsidRPr="000562F7">
              <w:rPr>
                <w:sz w:val="18"/>
                <w:szCs w:val="18"/>
              </w:rPr>
              <w:t xml:space="preserve">a profesionālo augstāko izglītību dabaszinātnēs, matemātikā un informācijas tehnoloģijās (izņemot fiziku, datoriku), veselības aprūpē, ražošanā un pārstrādē un lauksaimniecībā jānokārto </w:t>
            </w:r>
            <w:hyperlink w:anchor="LT_magistri_iestajparbaudijums" w:history="1">
              <w:r w:rsidRPr="000562F7">
                <w:rPr>
                  <w:rStyle w:val="Hyperlink"/>
                  <w:sz w:val="18"/>
                  <w:szCs w:val="18"/>
                </w:rPr>
                <w:t>iestājpārbaudījums</w:t>
              </w:r>
            </w:hyperlink>
            <w:r w:rsidRPr="000562F7">
              <w:rPr>
                <w:sz w:val="18"/>
                <w:szCs w:val="18"/>
              </w:rPr>
              <w:t xml:space="preserve">: rakstiskā daļa - referāts par iespējamo pētniecisko tēmu </w:t>
            </w:r>
            <w:proofErr w:type="spellStart"/>
            <w:r w:rsidRPr="000562F7">
              <w:rPr>
                <w:sz w:val="18"/>
                <w:szCs w:val="18"/>
              </w:rPr>
              <w:t>lāzertehnoloģiju</w:t>
            </w:r>
            <w:proofErr w:type="spellEnd"/>
            <w:r w:rsidRPr="000562F7">
              <w:rPr>
                <w:sz w:val="18"/>
                <w:szCs w:val="18"/>
              </w:rPr>
              <w:t xml:space="preserve"> jomā (6-10 lpp.); mutiskā daļa – pārrunas, lai novērtētu reflektanta zināšanas </w:t>
            </w:r>
            <w:proofErr w:type="spellStart"/>
            <w:r w:rsidRPr="000562F7">
              <w:rPr>
                <w:sz w:val="18"/>
                <w:szCs w:val="18"/>
              </w:rPr>
              <w:t>lāzertehnoloģiju</w:t>
            </w:r>
            <w:proofErr w:type="spellEnd"/>
            <w:r w:rsidRPr="000562F7">
              <w:rPr>
                <w:sz w:val="18"/>
                <w:szCs w:val="18"/>
              </w:rPr>
              <w:t xml:space="preserve"> fizikālajos pamatos un izpratni par pieteikto pētījuma tēmu un tās problemātiku.</w:t>
            </w:r>
            <w:r w:rsidRPr="000562F7">
              <w:rPr>
                <w:sz w:val="18"/>
                <w:szCs w:val="18"/>
                <w:vertAlign w:val="superscript"/>
              </w:rPr>
              <w:t>2</w:t>
            </w:r>
          </w:p>
          <w:p w14:paraId="380AF0E1" w14:textId="77777777" w:rsidR="00830D82" w:rsidRPr="000562F7" w:rsidRDefault="00830D82" w:rsidP="00C97F84">
            <w:pPr>
              <w:jc w:val="both"/>
              <w:rPr>
                <w:strike/>
                <w:sz w:val="18"/>
                <w:szCs w:val="18"/>
              </w:rPr>
            </w:pPr>
          </w:p>
        </w:tc>
        <w:tc>
          <w:tcPr>
            <w:tcW w:w="875" w:type="dxa"/>
            <w:tcBorders>
              <w:top w:val="single" w:sz="4" w:space="0" w:color="auto"/>
              <w:left w:val="single" w:sz="4" w:space="0" w:color="000000" w:themeColor="text1"/>
              <w:bottom w:val="single" w:sz="4" w:space="0" w:color="000000" w:themeColor="text1"/>
              <w:right w:val="single" w:sz="4" w:space="0" w:color="auto"/>
            </w:tcBorders>
            <w:tcMar>
              <w:top w:w="0" w:type="dxa"/>
              <w:left w:w="57" w:type="dxa"/>
              <w:bottom w:w="0" w:type="dxa"/>
              <w:right w:w="57" w:type="dxa"/>
            </w:tcMar>
          </w:tcPr>
          <w:p w14:paraId="16C7BB96" w14:textId="1ABC9145" w:rsidR="00830D82" w:rsidRPr="000562F7" w:rsidRDefault="00C45E7D" w:rsidP="00DC7EC0">
            <w:pPr>
              <w:jc w:val="center"/>
              <w:rPr>
                <w:sz w:val="18"/>
                <w:szCs w:val="18"/>
              </w:rPr>
            </w:pPr>
            <w:r w:rsidRPr="000562F7">
              <w:rPr>
                <w:sz w:val="18"/>
                <w:szCs w:val="18"/>
              </w:rPr>
              <w:t>-</w:t>
            </w:r>
          </w:p>
        </w:tc>
        <w:tc>
          <w:tcPr>
            <w:tcW w:w="379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7426CA" w14:textId="77777777" w:rsidR="00830D82" w:rsidRPr="000562F7" w:rsidRDefault="00830D82" w:rsidP="000449DA">
            <w:pPr>
              <w:jc w:val="both"/>
              <w:rPr>
                <w:sz w:val="18"/>
                <w:szCs w:val="18"/>
              </w:rPr>
            </w:pPr>
          </w:p>
        </w:tc>
      </w:tr>
    </w:tbl>
    <w:p w14:paraId="0B97AEDF" w14:textId="77777777" w:rsidR="001B563A" w:rsidRPr="000562F7" w:rsidRDefault="001B563A" w:rsidP="00DC7EC0">
      <w:pPr>
        <w:jc w:val="center"/>
        <w:rPr>
          <w:b/>
          <w:bCs/>
        </w:rPr>
      </w:pPr>
    </w:p>
    <w:p w14:paraId="795661B5" w14:textId="77777777" w:rsidR="001B563A" w:rsidRPr="000562F7" w:rsidRDefault="001B563A" w:rsidP="001B563A">
      <w:pPr>
        <w:rPr>
          <w:sz w:val="28"/>
          <w:szCs w:val="28"/>
        </w:rPr>
        <w:sectPr w:rsidR="001B563A" w:rsidRPr="000562F7" w:rsidSect="00E32A5C">
          <w:pgSz w:w="16838" w:h="11906" w:orient="landscape"/>
          <w:pgMar w:top="568" w:right="1440" w:bottom="709" w:left="992" w:header="709" w:footer="709" w:gutter="0"/>
          <w:cols w:space="708"/>
          <w:docGrid w:linePitch="360"/>
        </w:sectPr>
      </w:pPr>
    </w:p>
    <w:p w14:paraId="03E48B3F" w14:textId="5571BC38" w:rsidR="00F30043" w:rsidRPr="000562F7" w:rsidRDefault="0014470B" w:rsidP="004064C6">
      <w:pPr>
        <w:pStyle w:val="Heading2"/>
        <w:jc w:val="center"/>
        <w:rPr>
          <w:rStyle w:val="Strong"/>
          <w:rFonts w:ascii="Times New Roman" w:hAnsi="Times New Roman"/>
          <w:szCs w:val="28"/>
          <w:lang w:val="lv-LV"/>
        </w:rPr>
      </w:pPr>
      <w:bookmarkStart w:id="15" w:name="_Toc181877239"/>
      <w:r w:rsidRPr="000562F7">
        <w:rPr>
          <w:rFonts w:ascii="Times New Roman" w:hAnsi="Times New Roman"/>
          <w:szCs w:val="28"/>
          <w:lang w:val="lv-LV"/>
        </w:rPr>
        <w:lastRenderedPageBreak/>
        <w:t xml:space="preserve">Prasības reflektantu uzņemšanai </w:t>
      </w:r>
      <w:r w:rsidR="00417506" w:rsidRPr="000562F7">
        <w:rPr>
          <w:rFonts w:ascii="Times New Roman" w:hAnsi="Times New Roman"/>
          <w:szCs w:val="28"/>
          <w:lang w:val="lv-LV"/>
        </w:rPr>
        <w:t>RTA</w:t>
      </w:r>
      <w:r w:rsidRPr="000562F7">
        <w:rPr>
          <w:rStyle w:val="Strong"/>
          <w:rFonts w:ascii="Times New Roman" w:hAnsi="Times New Roman"/>
          <w:szCs w:val="28"/>
          <w:lang w:val="lv-LV"/>
        </w:rPr>
        <w:t xml:space="preserve"> </w:t>
      </w:r>
      <w:r w:rsidRPr="000562F7">
        <w:rPr>
          <w:rFonts w:ascii="Times New Roman" w:hAnsi="Times New Roman"/>
          <w:szCs w:val="28"/>
          <w:lang w:val="lv-LV"/>
        </w:rPr>
        <w:t>otrā cikla augstākās izglītības programmās  202</w:t>
      </w:r>
      <w:r w:rsidR="00BE1069">
        <w:rPr>
          <w:rFonts w:ascii="Times New Roman" w:hAnsi="Times New Roman"/>
          <w:szCs w:val="28"/>
          <w:lang w:val="lv-LV"/>
        </w:rPr>
        <w:t>5</w:t>
      </w:r>
      <w:r w:rsidR="00F30043" w:rsidRPr="000562F7">
        <w:rPr>
          <w:rFonts w:ascii="Times New Roman" w:hAnsi="Times New Roman"/>
          <w:szCs w:val="28"/>
          <w:lang w:val="lv-LV"/>
        </w:rPr>
        <w:t>.</w:t>
      </w:r>
      <w:r w:rsidRPr="000562F7">
        <w:rPr>
          <w:rFonts w:ascii="Times New Roman" w:hAnsi="Times New Roman"/>
          <w:szCs w:val="28"/>
          <w:lang w:val="lv-LV"/>
        </w:rPr>
        <w:t>gadā ārzemniekiem</w:t>
      </w:r>
      <w:bookmarkEnd w:id="15"/>
    </w:p>
    <w:tbl>
      <w:tblPr>
        <w:tblW w:w="14737"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708"/>
        <w:gridCol w:w="691"/>
        <w:gridCol w:w="18"/>
        <w:gridCol w:w="851"/>
        <w:gridCol w:w="123"/>
        <w:gridCol w:w="4980"/>
        <w:gridCol w:w="708"/>
        <w:gridCol w:w="4536"/>
      </w:tblGrid>
      <w:tr w:rsidR="004726FA" w:rsidRPr="000562F7" w14:paraId="268AFEAF" w14:textId="77777777" w:rsidTr="00A75BE8">
        <w:trPr>
          <w:jc w:val="center"/>
        </w:trPr>
        <w:tc>
          <w:tcPr>
            <w:tcW w:w="14737"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hideMark/>
          </w:tcPr>
          <w:p w14:paraId="32E5E4FD" w14:textId="77777777" w:rsidR="00C97F84" w:rsidRPr="000562F7" w:rsidRDefault="00C97F84" w:rsidP="00451717">
            <w:pPr>
              <w:jc w:val="center"/>
              <w:rPr>
                <w:b/>
                <w:bCs/>
                <w:iCs/>
                <w:kern w:val="36"/>
              </w:rPr>
            </w:pPr>
            <w:bookmarkStart w:id="16" w:name="_Hlk153889571"/>
            <w:r w:rsidRPr="000562F7">
              <w:rPr>
                <w:b/>
                <w:bCs/>
                <w:iCs/>
                <w:kern w:val="36"/>
              </w:rPr>
              <w:t>STARPTAUTISKĀS ATTIECĪBAS</w:t>
            </w:r>
          </w:p>
          <w:p w14:paraId="12FD9D5F" w14:textId="27BE075A" w:rsidR="004726FA" w:rsidRPr="000562F7" w:rsidRDefault="003A52D7" w:rsidP="00451717">
            <w:pPr>
              <w:jc w:val="center"/>
              <w:rPr>
                <w:i/>
                <w:iCs/>
              </w:rPr>
            </w:pPr>
            <w:r w:rsidRPr="000562F7">
              <w:rPr>
                <w:iCs/>
              </w:rPr>
              <w:t xml:space="preserve">Atbrīvošanas alejā 115, Rēzeknē, LV 4601, tālr. </w:t>
            </w:r>
            <w:r w:rsidR="00DA1119" w:rsidRPr="000562F7">
              <w:rPr>
                <w:iCs/>
              </w:rPr>
              <w:t>28390076</w:t>
            </w:r>
          </w:p>
        </w:tc>
      </w:tr>
      <w:tr w:rsidR="00DA1119" w:rsidRPr="000562F7" w14:paraId="6A71FE12" w14:textId="77777777" w:rsidTr="00A75BE8">
        <w:trPr>
          <w:jc w:val="center"/>
        </w:trPr>
        <w:tc>
          <w:tcPr>
            <w:tcW w:w="21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5949C1" w14:textId="77777777" w:rsidR="00DA1119" w:rsidRPr="000562F7" w:rsidRDefault="00DA1119" w:rsidP="001C28B6">
            <w:pPr>
              <w:spacing w:before="40"/>
              <w:jc w:val="center"/>
              <w:rPr>
                <w:sz w:val="20"/>
                <w:szCs w:val="20"/>
              </w:rPr>
            </w:pPr>
            <w:r w:rsidRPr="000562F7">
              <w:rPr>
                <w:iCs/>
                <w:sz w:val="20"/>
                <w:szCs w:val="20"/>
              </w:rPr>
              <w:t>Studiju programma</w:t>
            </w:r>
          </w:p>
        </w:tc>
        <w:tc>
          <w:tcPr>
            <w:tcW w:w="13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D7504B" w14:textId="110DDDB4" w:rsidR="00DA1119" w:rsidRPr="000562F7" w:rsidRDefault="00DA1119" w:rsidP="001C28B6">
            <w:pPr>
              <w:spacing w:before="40"/>
              <w:jc w:val="center"/>
              <w:rPr>
                <w:sz w:val="20"/>
                <w:szCs w:val="20"/>
              </w:rPr>
            </w:pPr>
            <w:r w:rsidRPr="000562F7">
              <w:rPr>
                <w:iCs/>
                <w:sz w:val="20"/>
                <w:szCs w:val="20"/>
              </w:rPr>
              <w:t>Studiju forma un studiju ilgums</w:t>
            </w:r>
          </w:p>
        </w:tc>
        <w:tc>
          <w:tcPr>
            <w:tcW w:w="992"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30201F" w14:textId="77777777" w:rsidR="00DA1119" w:rsidRPr="000562F7" w:rsidRDefault="00DA1119" w:rsidP="001C28B6">
            <w:pPr>
              <w:spacing w:before="40"/>
              <w:jc w:val="center"/>
              <w:rPr>
                <w:sz w:val="20"/>
                <w:szCs w:val="20"/>
              </w:rPr>
            </w:pPr>
            <w:proofErr w:type="spellStart"/>
            <w:r w:rsidRPr="000562F7">
              <w:rPr>
                <w:iCs/>
                <w:sz w:val="20"/>
                <w:szCs w:val="20"/>
              </w:rPr>
              <w:t>Iestājpār</w:t>
            </w:r>
            <w:proofErr w:type="spellEnd"/>
            <w:r w:rsidRPr="000562F7">
              <w:rPr>
                <w:iCs/>
                <w:sz w:val="20"/>
                <w:szCs w:val="20"/>
              </w:rPr>
              <w:t>-baudījumi</w:t>
            </w:r>
          </w:p>
        </w:tc>
        <w:tc>
          <w:tcPr>
            <w:tcW w:w="498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4CF4B1" w14:textId="77777777" w:rsidR="00DA1119" w:rsidRPr="000562F7" w:rsidRDefault="00DA1119" w:rsidP="001C28B6">
            <w:pPr>
              <w:spacing w:before="40"/>
              <w:jc w:val="center"/>
              <w:rPr>
                <w:sz w:val="20"/>
                <w:szCs w:val="20"/>
              </w:rPr>
            </w:pPr>
            <w:r w:rsidRPr="000562F7">
              <w:rPr>
                <w:iCs/>
                <w:sz w:val="20"/>
                <w:szCs w:val="20"/>
              </w:rPr>
              <w:t>Iepriekšējā augstākā izglītība</w:t>
            </w:r>
          </w:p>
          <w:p w14:paraId="32540351" w14:textId="77777777" w:rsidR="00DA1119" w:rsidRPr="000562F7" w:rsidRDefault="00DA1119" w:rsidP="001C28B6">
            <w:pPr>
              <w:spacing w:before="40"/>
              <w:jc w:val="center"/>
              <w:rPr>
                <w:sz w:val="20"/>
                <w:szCs w:val="20"/>
              </w:rPr>
            </w:pPr>
            <w:r w:rsidRPr="000562F7">
              <w:rPr>
                <w:iCs/>
                <w:sz w:val="20"/>
                <w:szCs w:val="20"/>
              </w:rPr>
              <w:t>un papildus prasības</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100C2C" w14:textId="77777777" w:rsidR="00DA1119" w:rsidRPr="000562F7" w:rsidRDefault="00DA1119" w:rsidP="001C28B6">
            <w:pPr>
              <w:spacing w:before="40"/>
              <w:jc w:val="center"/>
              <w:rPr>
                <w:sz w:val="20"/>
                <w:szCs w:val="20"/>
              </w:rPr>
            </w:pPr>
            <w:r w:rsidRPr="000562F7">
              <w:rPr>
                <w:iCs/>
                <w:sz w:val="20"/>
                <w:szCs w:val="20"/>
              </w:rPr>
              <w:t>Diplomu konkurss</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AFD457" w14:textId="77777777" w:rsidR="00DA1119" w:rsidRPr="000562F7" w:rsidRDefault="00DA1119" w:rsidP="001C28B6">
            <w:pPr>
              <w:spacing w:before="40"/>
              <w:jc w:val="center"/>
              <w:rPr>
                <w:sz w:val="20"/>
                <w:szCs w:val="20"/>
              </w:rPr>
            </w:pPr>
            <w:r w:rsidRPr="000562F7">
              <w:rPr>
                <w:iCs/>
                <w:sz w:val="20"/>
                <w:szCs w:val="20"/>
              </w:rPr>
              <w:t>Uzņemšanas prasības</w:t>
            </w:r>
          </w:p>
        </w:tc>
      </w:tr>
      <w:tr w:rsidR="00DA1119" w:rsidRPr="000562F7" w14:paraId="10D7ABB6" w14:textId="77777777" w:rsidTr="00A75BE8">
        <w:trPr>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2CEB1B" w14:textId="6EC04A78" w:rsidR="00DA1119" w:rsidRPr="000562F7" w:rsidRDefault="00DA1119" w:rsidP="001C28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7AD7F4" w14:textId="503D188B" w:rsidR="00DA1119" w:rsidRPr="000562F7" w:rsidRDefault="00DA1119" w:rsidP="001C28B6">
            <w:pPr>
              <w:jc w:val="center"/>
              <w:rPr>
                <w:sz w:val="20"/>
                <w:szCs w:val="20"/>
              </w:rPr>
            </w:pPr>
            <w:r w:rsidRPr="000562F7">
              <w:rPr>
                <w:sz w:val="20"/>
                <w:szCs w:val="20"/>
              </w:rPr>
              <w:t>Pilna laika</w:t>
            </w:r>
          </w:p>
        </w:tc>
        <w:tc>
          <w:tcPr>
            <w:tcW w:w="6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BB826A" w14:textId="3E9C274D" w:rsidR="00DA1119" w:rsidRPr="000562F7" w:rsidRDefault="00DA1119" w:rsidP="001C28B6">
            <w:pPr>
              <w:jc w:val="center"/>
              <w:rPr>
                <w:sz w:val="20"/>
                <w:szCs w:val="20"/>
              </w:rPr>
            </w:pPr>
            <w:r w:rsidRPr="000562F7">
              <w:rPr>
                <w:sz w:val="20"/>
                <w:szCs w:val="20"/>
              </w:rPr>
              <w:t>Nepilna laika</w:t>
            </w:r>
          </w:p>
        </w:tc>
        <w:tc>
          <w:tcPr>
            <w:tcW w:w="992"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86C50B" w14:textId="752F80ED" w:rsidR="00DA1119" w:rsidRPr="000562F7" w:rsidRDefault="00DA1119" w:rsidP="001C28B6">
            <w:pPr>
              <w:jc w:val="center"/>
              <w:rPr>
                <w:sz w:val="20"/>
                <w:szCs w:val="20"/>
              </w:rPr>
            </w:pPr>
          </w:p>
        </w:tc>
        <w:tc>
          <w:tcPr>
            <w:tcW w:w="498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421B1A" w14:textId="2A756850" w:rsidR="00DA1119" w:rsidRPr="000562F7" w:rsidRDefault="00DA1119" w:rsidP="001C28B6">
            <w:pPr>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1681B2" w14:textId="7CBAEF25" w:rsidR="00DA1119" w:rsidRPr="000562F7" w:rsidRDefault="00DA1119" w:rsidP="001C28B6">
            <w:pPr>
              <w:jc w:val="center"/>
              <w:rPr>
                <w:sz w:val="20"/>
                <w:szCs w:val="20"/>
              </w:rPr>
            </w:pPr>
          </w:p>
        </w:tc>
        <w:tc>
          <w:tcPr>
            <w:tcW w:w="45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7A6DEB" w14:textId="4C6C95C8" w:rsidR="00DA1119" w:rsidRPr="000562F7" w:rsidRDefault="00DA1119" w:rsidP="001C28B6">
            <w:pPr>
              <w:jc w:val="center"/>
              <w:rPr>
                <w:sz w:val="20"/>
                <w:szCs w:val="20"/>
              </w:rPr>
            </w:pPr>
          </w:p>
        </w:tc>
      </w:tr>
      <w:tr w:rsidR="0054288A" w:rsidRPr="000562F7" w14:paraId="3D2C196D" w14:textId="77777777" w:rsidTr="00A75BE8">
        <w:trPr>
          <w:trHeight w:val="620"/>
          <w:jc w:val="center"/>
        </w:trPr>
        <w:tc>
          <w:tcPr>
            <w:tcW w:w="1473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2DC8D8" w14:textId="12D73220" w:rsidR="001D76A5" w:rsidRPr="000562F7" w:rsidRDefault="001D76A5" w:rsidP="001D76A5">
            <w:pPr>
              <w:jc w:val="both"/>
              <w:rPr>
                <w:i/>
                <w:sz w:val="18"/>
                <w:szCs w:val="18"/>
              </w:rPr>
            </w:pPr>
            <w:r w:rsidRPr="000562F7">
              <w:rPr>
                <w:i/>
                <w:sz w:val="18"/>
                <w:szCs w:val="18"/>
              </w:rPr>
              <w:t>Jāpievieno starptautiskās testēšanas institūcijas pēdējo piecu gadu laikā izsniegts valodas prasmi apliecinošs dokuments, kas apliecina ārzemnieka angļu valodas prasmi vismaz B2 līmenī. </w:t>
            </w:r>
          </w:p>
          <w:p w14:paraId="3378D264" w14:textId="4EBDC9AE" w:rsidR="0054288A" w:rsidRPr="000562F7" w:rsidRDefault="001D76A5" w:rsidP="001D76A5">
            <w:pPr>
              <w:jc w:val="both"/>
              <w:rPr>
                <w:i/>
                <w:sz w:val="18"/>
                <w:szCs w:val="18"/>
              </w:rPr>
            </w:pPr>
            <w:r w:rsidRPr="000562F7">
              <w:rPr>
                <w:i/>
                <w:sz w:val="18"/>
                <w:szCs w:val="18"/>
              </w:rPr>
              <w:t>Dokuments nav jāpievieno, ja ārzemnieks iepriekšējo izglītību ieguvis angļu valodā, vai Eiropas Savienības un Eiropas ekonomiskās zonas valstī vai Šveices konfederācijā un viņa vidējo izglītību apliecinošajā dokumentā ir iekļauts svešvalodas zināšanu vērtējums, kas pielīdzināms vismaz B2 līmenim atbilstoši Eiropas vienotās valodas prasmes noteikšanas sistēmai.</w:t>
            </w:r>
          </w:p>
        </w:tc>
      </w:tr>
      <w:tr w:rsidR="00830D82" w:rsidRPr="000562F7" w14:paraId="6FF38FD0" w14:textId="77777777" w:rsidTr="00A75BE8">
        <w:trPr>
          <w:trHeight w:val="872"/>
          <w:jc w:val="center"/>
        </w:trPr>
        <w:tc>
          <w:tcPr>
            <w:tcW w:w="21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020396" w14:textId="46DDCFD1" w:rsidR="00830D82" w:rsidRPr="000562F7" w:rsidRDefault="00830D82" w:rsidP="56057FDE">
            <w:pPr>
              <w:rPr>
                <w:b/>
                <w:bCs/>
                <w:sz w:val="18"/>
                <w:szCs w:val="18"/>
              </w:rPr>
            </w:pPr>
            <w:r w:rsidRPr="56057FDE">
              <w:rPr>
                <w:sz w:val="18"/>
                <w:szCs w:val="18"/>
              </w:rPr>
              <w:br w:type="page"/>
              <w:t xml:space="preserve">Akadēmiskā maģistra studiju programma </w:t>
            </w:r>
            <w:hyperlink r:id="rId28" w:history="1">
              <w:r w:rsidRPr="00ED2EBB">
                <w:rPr>
                  <w:rStyle w:val="Hyperlink"/>
                  <w:b/>
                  <w:bCs/>
                  <w:sz w:val="18"/>
                  <w:szCs w:val="18"/>
                </w:rPr>
                <w:t>“</w:t>
              </w:r>
              <w:proofErr w:type="spellStart"/>
              <w:r w:rsidRPr="00ED2EBB">
                <w:rPr>
                  <w:rStyle w:val="Hyperlink"/>
                  <w:b/>
                  <w:bCs/>
                  <w:sz w:val="18"/>
                  <w:szCs w:val="18"/>
                </w:rPr>
                <w:t>Lāzertehnoloģija</w:t>
              </w:r>
              <w:r w:rsidR="238B78BA" w:rsidRPr="00ED2EBB">
                <w:rPr>
                  <w:rStyle w:val="Hyperlink"/>
                  <w:b/>
                  <w:bCs/>
                  <w:sz w:val="18"/>
                  <w:szCs w:val="18"/>
                </w:rPr>
                <w:t>s</w:t>
              </w:r>
              <w:proofErr w:type="spellEnd"/>
              <w:r w:rsidRPr="00ED2EBB">
                <w:rPr>
                  <w:rStyle w:val="Hyperlink"/>
                  <w:b/>
                  <w:bCs/>
                  <w:sz w:val="18"/>
                  <w:szCs w:val="18"/>
                </w:rPr>
                <w:t>”</w:t>
              </w:r>
            </w:hyperlink>
          </w:p>
        </w:tc>
        <w:tc>
          <w:tcPr>
            <w:tcW w:w="7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624225" w14:textId="09066ED3" w:rsidR="00830D82" w:rsidRPr="000562F7" w:rsidRDefault="00830D82" w:rsidP="001C28B6">
            <w:pPr>
              <w:rPr>
                <w:sz w:val="18"/>
                <w:szCs w:val="18"/>
              </w:rPr>
            </w:pPr>
            <w:r w:rsidRPr="000562F7">
              <w:rPr>
                <w:sz w:val="18"/>
                <w:szCs w:val="18"/>
              </w:rPr>
              <w:t>2 gadi</w:t>
            </w:r>
          </w:p>
          <w:p w14:paraId="37906679" w14:textId="77777777" w:rsidR="00830D82" w:rsidRPr="000562F7" w:rsidRDefault="00830D82" w:rsidP="001C28B6">
            <w:pPr>
              <w:rPr>
                <w:sz w:val="18"/>
                <w:szCs w:val="18"/>
              </w:rPr>
            </w:pPr>
          </w:p>
        </w:tc>
        <w:tc>
          <w:tcPr>
            <w:tcW w:w="69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B8126A" w14:textId="75B0EA9F" w:rsidR="00830D82" w:rsidRPr="000562F7" w:rsidRDefault="00830D82" w:rsidP="00C25B7C">
            <w:pPr>
              <w:jc w:val="center"/>
              <w:rPr>
                <w:sz w:val="18"/>
                <w:szCs w:val="18"/>
              </w:rPr>
            </w:pPr>
            <w:r w:rsidRPr="000562F7">
              <w:rPr>
                <w:sz w:val="18"/>
                <w:szCs w:val="18"/>
              </w:rPr>
              <w:t>-</w:t>
            </w:r>
          </w:p>
        </w:tc>
        <w:tc>
          <w:tcPr>
            <w:tcW w:w="992" w:type="dxa"/>
            <w:gridSpan w:val="3"/>
            <w:tcBorders>
              <w:top w:val="single" w:sz="4" w:space="0" w:color="auto"/>
              <w:left w:val="single" w:sz="4" w:space="0" w:color="auto"/>
              <w:bottom w:val="single" w:sz="4" w:space="0" w:color="auto"/>
              <w:right w:val="single" w:sz="4" w:space="0" w:color="000000" w:themeColor="text1"/>
            </w:tcBorders>
            <w:tcMar>
              <w:top w:w="0" w:type="dxa"/>
              <w:left w:w="57" w:type="dxa"/>
              <w:bottom w:w="0" w:type="dxa"/>
              <w:right w:w="57" w:type="dxa"/>
            </w:tcMar>
            <w:hideMark/>
          </w:tcPr>
          <w:p w14:paraId="65A739E8" w14:textId="77777777" w:rsidR="00830D82" w:rsidRPr="000562F7" w:rsidRDefault="00830D82" w:rsidP="001C28B6">
            <w:pPr>
              <w:jc w:val="center"/>
              <w:rPr>
                <w:sz w:val="18"/>
                <w:szCs w:val="18"/>
              </w:rPr>
            </w:pPr>
            <w:r w:rsidRPr="000562F7">
              <w:rPr>
                <w:sz w:val="18"/>
                <w:szCs w:val="18"/>
              </w:rPr>
              <w:t>-</w:t>
            </w:r>
          </w:p>
        </w:tc>
        <w:tc>
          <w:tcPr>
            <w:tcW w:w="4980" w:type="dxa"/>
            <w:tcBorders>
              <w:top w:val="single" w:sz="4" w:space="0" w:color="auto"/>
              <w:left w:val="single" w:sz="4" w:space="0" w:color="000000" w:themeColor="text1"/>
              <w:bottom w:val="single" w:sz="4" w:space="0" w:color="auto"/>
              <w:right w:val="single" w:sz="4" w:space="0" w:color="000000" w:themeColor="text1"/>
            </w:tcBorders>
            <w:tcMar>
              <w:top w:w="0" w:type="dxa"/>
              <w:left w:w="57" w:type="dxa"/>
              <w:bottom w:w="0" w:type="dxa"/>
              <w:right w:w="57" w:type="dxa"/>
            </w:tcMar>
            <w:hideMark/>
          </w:tcPr>
          <w:p w14:paraId="47D0FC28" w14:textId="03F81AEB" w:rsidR="00830D82" w:rsidRPr="000562F7" w:rsidRDefault="00830D82" w:rsidP="003A52D7">
            <w:pPr>
              <w:jc w:val="both"/>
              <w:rPr>
                <w:sz w:val="18"/>
                <w:szCs w:val="18"/>
              </w:rPr>
            </w:pPr>
            <w:r w:rsidRPr="000562F7">
              <w:rPr>
                <w:sz w:val="18"/>
                <w:szCs w:val="18"/>
              </w:rPr>
              <w:t xml:space="preserve">1) Profesionālais vai akadēmiskais bakalaura grāds (studiju ilgums vismaz 3 gadi un apjoms vismaz 180 </w:t>
            </w:r>
            <w:r w:rsidR="001B1176" w:rsidRPr="000562F7">
              <w:rPr>
                <w:sz w:val="18"/>
                <w:szCs w:val="18"/>
              </w:rPr>
              <w:t>KP</w:t>
            </w:r>
            <w:r w:rsidRPr="000562F7">
              <w:rPr>
                <w:sz w:val="18"/>
                <w:szCs w:val="18"/>
              </w:rPr>
              <w:t xml:space="preserve">) vai </w:t>
            </w:r>
            <w:r w:rsidR="0088046B">
              <w:rPr>
                <w:sz w:val="18"/>
                <w:szCs w:val="18"/>
              </w:rPr>
              <w:t>pirmā cikla</w:t>
            </w:r>
            <w:r w:rsidR="0088046B" w:rsidRPr="000562F7">
              <w:rPr>
                <w:sz w:val="18"/>
                <w:szCs w:val="18"/>
              </w:rPr>
              <w:t xml:space="preserve"> </w:t>
            </w:r>
            <w:r w:rsidRPr="000562F7">
              <w:rPr>
                <w:sz w:val="18"/>
                <w:szCs w:val="18"/>
              </w:rPr>
              <w:t>profesionālā augstākā izglītība inženierzinātnēs un tehnoloģijās, fizikā, datorikā.</w:t>
            </w:r>
            <w:r w:rsidRPr="000562F7">
              <w:rPr>
                <w:sz w:val="18"/>
                <w:szCs w:val="18"/>
                <w:vertAlign w:val="superscript"/>
              </w:rPr>
              <w:t>1</w:t>
            </w:r>
          </w:p>
          <w:p w14:paraId="6E86E51A" w14:textId="4DE44B52" w:rsidR="00830D82" w:rsidRPr="000562F7" w:rsidRDefault="00830D82" w:rsidP="001D76A5">
            <w:pPr>
              <w:jc w:val="both"/>
              <w:rPr>
                <w:sz w:val="18"/>
                <w:szCs w:val="18"/>
              </w:rPr>
            </w:pPr>
            <w:r w:rsidRPr="000562F7">
              <w:rPr>
                <w:sz w:val="18"/>
                <w:szCs w:val="18"/>
              </w:rPr>
              <w:t>2) Jākārto pārrunas par studijām RTA.</w:t>
            </w:r>
          </w:p>
        </w:tc>
        <w:tc>
          <w:tcPr>
            <w:tcW w:w="708" w:type="dxa"/>
            <w:tcBorders>
              <w:top w:val="single" w:sz="4" w:space="0" w:color="auto"/>
              <w:left w:val="single" w:sz="4" w:space="0" w:color="000000" w:themeColor="text1"/>
              <w:bottom w:val="single" w:sz="4" w:space="0" w:color="auto"/>
              <w:right w:val="single" w:sz="4" w:space="0" w:color="auto"/>
            </w:tcBorders>
            <w:tcMar>
              <w:top w:w="0" w:type="dxa"/>
              <w:left w:w="57" w:type="dxa"/>
              <w:bottom w:w="0" w:type="dxa"/>
              <w:right w:w="57" w:type="dxa"/>
            </w:tcMar>
            <w:hideMark/>
          </w:tcPr>
          <w:p w14:paraId="48100EEE" w14:textId="77777777" w:rsidR="00830D82" w:rsidRPr="000562F7" w:rsidRDefault="00830D82" w:rsidP="00DA1119">
            <w:pPr>
              <w:jc w:val="center"/>
              <w:rPr>
                <w:sz w:val="18"/>
                <w:szCs w:val="18"/>
              </w:rPr>
            </w:pPr>
            <w:r w:rsidRPr="000562F7">
              <w:rPr>
                <w:sz w:val="18"/>
                <w:szCs w:val="18"/>
              </w:rPr>
              <w:t>+</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199D4C" w14:textId="10FA6C73" w:rsidR="00830D82" w:rsidRPr="000562F7" w:rsidRDefault="00830D82" w:rsidP="00830D82">
            <w:pPr>
              <w:jc w:val="both"/>
              <w:rPr>
                <w:sz w:val="18"/>
                <w:szCs w:val="18"/>
                <w:vertAlign w:val="superscript"/>
              </w:rPr>
            </w:pPr>
            <w:r w:rsidRPr="000562F7">
              <w:rPr>
                <w:sz w:val="18"/>
                <w:szCs w:val="18"/>
                <w:vertAlign w:val="superscript"/>
              </w:rPr>
              <w:t>1</w:t>
            </w:r>
            <w:r w:rsidRPr="000562F7">
              <w:rPr>
                <w:sz w:val="18"/>
                <w:szCs w:val="18"/>
              </w:rPr>
              <w:t>Uzņem konkursa kārtībā, ņemot vērā vidējo vērtējumu diploma pielikumā.</w:t>
            </w:r>
          </w:p>
          <w:p w14:paraId="20285067" w14:textId="77777777" w:rsidR="00830D82" w:rsidRPr="000562F7" w:rsidRDefault="00830D82" w:rsidP="00830D82">
            <w:pPr>
              <w:jc w:val="both"/>
              <w:rPr>
                <w:sz w:val="18"/>
                <w:szCs w:val="18"/>
              </w:rPr>
            </w:pPr>
            <w:r w:rsidRPr="000562F7">
              <w:rPr>
                <w:sz w:val="18"/>
                <w:szCs w:val="18"/>
                <w:vertAlign w:val="superscript"/>
              </w:rPr>
              <w:t>2</w:t>
            </w:r>
            <w:r w:rsidRPr="000562F7">
              <w:rPr>
                <w:sz w:val="18"/>
                <w:szCs w:val="18"/>
              </w:rPr>
              <w:t>Uzņem konkursa kārtībā atbilstoši iegūtajam vērtējumam iestājpārbaudījumā.</w:t>
            </w:r>
          </w:p>
          <w:p w14:paraId="10B4487A" w14:textId="77777777" w:rsidR="00830D82" w:rsidRPr="000562F7" w:rsidRDefault="00830D82" w:rsidP="003A52D7">
            <w:pPr>
              <w:jc w:val="both"/>
              <w:rPr>
                <w:sz w:val="18"/>
                <w:szCs w:val="18"/>
              </w:rPr>
            </w:pPr>
            <w:r w:rsidRPr="000562F7">
              <w:rPr>
                <w:sz w:val="18"/>
                <w:szCs w:val="18"/>
              </w:rPr>
              <w:t>Papildus punkti (jāiesniedz apliecinošā dokumenta kopija un jāuzrāda dokumenta oriģināls):</w:t>
            </w:r>
          </w:p>
          <w:p w14:paraId="6F4D17F4" w14:textId="602D684F" w:rsidR="00830D82" w:rsidRPr="000562F7" w:rsidRDefault="00830D82" w:rsidP="003A52D7">
            <w:pPr>
              <w:jc w:val="both"/>
              <w:rPr>
                <w:sz w:val="18"/>
                <w:szCs w:val="18"/>
              </w:rPr>
            </w:pPr>
            <w:r w:rsidRPr="000562F7">
              <w:rPr>
                <w:sz w:val="18"/>
                <w:szCs w:val="18"/>
              </w:rPr>
              <w:t xml:space="preserve">1) par </w:t>
            </w:r>
            <w:proofErr w:type="spellStart"/>
            <w:r w:rsidRPr="000562F7">
              <w:rPr>
                <w:sz w:val="18"/>
                <w:szCs w:val="18"/>
              </w:rPr>
              <w:t>mehatronikas</w:t>
            </w:r>
            <w:proofErr w:type="spellEnd"/>
            <w:r w:rsidRPr="000562F7">
              <w:rPr>
                <w:sz w:val="18"/>
                <w:szCs w:val="18"/>
              </w:rPr>
              <w:t xml:space="preserve">, mehānikas vai elektronikas inženiera </w:t>
            </w:r>
            <w:r w:rsidR="00955390">
              <w:rPr>
                <w:sz w:val="18"/>
                <w:szCs w:val="18"/>
              </w:rPr>
              <w:t>6</w:t>
            </w:r>
            <w:r w:rsidRPr="000562F7">
              <w:rPr>
                <w:sz w:val="18"/>
                <w:szCs w:val="18"/>
              </w:rPr>
              <w:t>.līmeņa profesionālo kvalifikāciju– 1 punkts;</w:t>
            </w:r>
          </w:p>
          <w:p w14:paraId="7B9CEF36" w14:textId="77777777" w:rsidR="00830D82" w:rsidRPr="000562F7" w:rsidRDefault="00830D82" w:rsidP="003A52D7">
            <w:pPr>
              <w:jc w:val="both"/>
              <w:rPr>
                <w:sz w:val="18"/>
                <w:szCs w:val="18"/>
              </w:rPr>
            </w:pPr>
            <w:r w:rsidRPr="000562F7">
              <w:rPr>
                <w:sz w:val="18"/>
                <w:szCs w:val="18"/>
              </w:rPr>
              <w:t>2) par vācu valodas zināšanas apliecinošu sertifikātu vismaz DSH-2, C1 vai analogā līmenī – 1 punkts.</w:t>
            </w:r>
          </w:p>
          <w:p w14:paraId="4E91E952" w14:textId="79098A4C" w:rsidR="00830D82" w:rsidRPr="000562F7" w:rsidRDefault="00830D82" w:rsidP="003A52D7">
            <w:pPr>
              <w:jc w:val="both"/>
              <w:rPr>
                <w:sz w:val="18"/>
                <w:szCs w:val="18"/>
              </w:rPr>
            </w:pPr>
            <w:r w:rsidRPr="000562F7">
              <w:rPr>
                <w:sz w:val="18"/>
                <w:szCs w:val="18"/>
              </w:rPr>
              <w:t>Papildus punkti tiek piešķirti par publikācijām inženierzinātnē, fizikā, ķīmijā, bioloģijā vides zinātnē, medicīnā, datorzinātnē, informācijas tehnoloģijā, matemātikā zinātniskajos izdevumos vai profesionālajos žurnālos no 01.09.20</w:t>
            </w:r>
            <w:r w:rsidR="001B1176" w:rsidRPr="000562F7">
              <w:rPr>
                <w:sz w:val="18"/>
                <w:szCs w:val="18"/>
              </w:rPr>
              <w:t>2</w:t>
            </w:r>
            <w:r w:rsidR="00BE1069">
              <w:rPr>
                <w:sz w:val="18"/>
                <w:szCs w:val="18"/>
              </w:rPr>
              <w:t>2</w:t>
            </w:r>
            <w:r w:rsidRPr="000562F7">
              <w:rPr>
                <w:sz w:val="18"/>
                <w:szCs w:val="18"/>
              </w:rPr>
              <w:t>. (jāiesniedz publikāciju kopijas) - 0,5 punkti (par katru).</w:t>
            </w:r>
          </w:p>
          <w:p w14:paraId="4EB0CE9F" w14:textId="77777777" w:rsidR="00830D82" w:rsidRPr="000562F7" w:rsidRDefault="00830D82" w:rsidP="003A52D7">
            <w:pPr>
              <w:jc w:val="both"/>
              <w:rPr>
                <w:sz w:val="18"/>
                <w:szCs w:val="18"/>
              </w:rPr>
            </w:pPr>
          </w:p>
        </w:tc>
      </w:tr>
      <w:tr w:rsidR="00830D82" w:rsidRPr="000562F7" w14:paraId="4AA06F82" w14:textId="77777777" w:rsidTr="00A75BE8">
        <w:trPr>
          <w:trHeight w:val="416"/>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03BDAD" w14:textId="77777777" w:rsidR="00830D82" w:rsidRPr="000562F7" w:rsidRDefault="00830D82" w:rsidP="00830D82">
            <w:pPr>
              <w:rPr>
                <w:sz w:val="18"/>
                <w:szCs w:val="18"/>
              </w:rPr>
            </w:pPr>
          </w:p>
        </w:tc>
        <w:tc>
          <w:tcPr>
            <w:tcW w:w="70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906F3D" w14:textId="77777777" w:rsidR="00830D82" w:rsidRPr="000562F7" w:rsidRDefault="00830D82" w:rsidP="00830D82">
            <w:pPr>
              <w:rPr>
                <w:sz w:val="18"/>
                <w:szCs w:val="18"/>
              </w:rPr>
            </w:pPr>
          </w:p>
        </w:tc>
        <w:tc>
          <w:tcPr>
            <w:tcW w:w="69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084563" w14:textId="77777777" w:rsidR="00830D82" w:rsidRPr="000562F7" w:rsidRDefault="00830D82" w:rsidP="00830D82">
            <w:pPr>
              <w:jc w:val="center"/>
              <w:rPr>
                <w:sz w:val="18"/>
                <w:szCs w:val="18"/>
              </w:rPr>
            </w:pPr>
          </w:p>
        </w:tc>
        <w:tc>
          <w:tcPr>
            <w:tcW w:w="992" w:type="dxa"/>
            <w:gridSpan w:val="3"/>
            <w:tcBorders>
              <w:top w:val="single" w:sz="4" w:space="0" w:color="auto"/>
              <w:left w:val="single" w:sz="4" w:space="0" w:color="auto"/>
              <w:bottom w:val="single" w:sz="4" w:space="0" w:color="auto"/>
              <w:right w:val="single" w:sz="4" w:space="0" w:color="000000" w:themeColor="text1"/>
            </w:tcBorders>
            <w:tcMar>
              <w:top w:w="0" w:type="dxa"/>
              <w:left w:w="57" w:type="dxa"/>
              <w:bottom w:w="0" w:type="dxa"/>
              <w:right w:w="57" w:type="dxa"/>
            </w:tcMar>
          </w:tcPr>
          <w:p w14:paraId="4A5AB2B8" w14:textId="1B58222E" w:rsidR="00830D82" w:rsidRPr="000562F7" w:rsidRDefault="00830D82" w:rsidP="00830D82">
            <w:pPr>
              <w:jc w:val="center"/>
              <w:rPr>
                <w:sz w:val="18"/>
                <w:szCs w:val="18"/>
              </w:rPr>
            </w:pPr>
            <w:r w:rsidRPr="000562F7">
              <w:rPr>
                <w:sz w:val="20"/>
                <w:szCs w:val="20"/>
              </w:rPr>
              <w:t>+</w:t>
            </w:r>
          </w:p>
        </w:tc>
        <w:tc>
          <w:tcPr>
            <w:tcW w:w="4980" w:type="dxa"/>
            <w:tcBorders>
              <w:top w:val="single" w:sz="4" w:space="0" w:color="auto"/>
              <w:left w:val="single" w:sz="4" w:space="0" w:color="000000" w:themeColor="text1"/>
              <w:bottom w:val="single" w:sz="4" w:space="0" w:color="auto"/>
              <w:right w:val="single" w:sz="4" w:space="0" w:color="000000" w:themeColor="text1"/>
            </w:tcBorders>
            <w:tcMar>
              <w:top w:w="0" w:type="dxa"/>
              <w:left w:w="57" w:type="dxa"/>
              <w:bottom w:w="0" w:type="dxa"/>
              <w:right w:w="57" w:type="dxa"/>
            </w:tcMar>
          </w:tcPr>
          <w:p w14:paraId="2D06E001" w14:textId="41FAF186" w:rsidR="00830D82" w:rsidRPr="000562F7" w:rsidRDefault="00C45E7D" w:rsidP="00830D82">
            <w:pPr>
              <w:spacing w:line="259" w:lineRule="auto"/>
              <w:jc w:val="both"/>
              <w:rPr>
                <w:sz w:val="18"/>
                <w:szCs w:val="18"/>
                <w:vertAlign w:val="superscript"/>
              </w:rPr>
            </w:pPr>
            <w:r w:rsidRPr="000562F7">
              <w:rPr>
                <w:sz w:val="18"/>
                <w:szCs w:val="18"/>
              </w:rPr>
              <w:t xml:space="preserve">1) </w:t>
            </w:r>
            <w:r w:rsidR="00830D82" w:rsidRPr="000562F7">
              <w:rPr>
                <w:sz w:val="18"/>
                <w:szCs w:val="18"/>
              </w:rPr>
              <w:t xml:space="preserve">Pretendentiem ar profesionālo vai akadēmisko bakalaura grādu (studiju ilgums vismaz 3 gadi un apjoms vismaz 180 </w:t>
            </w:r>
            <w:r w:rsidR="001B1176" w:rsidRPr="000562F7">
              <w:rPr>
                <w:sz w:val="18"/>
                <w:szCs w:val="18"/>
              </w:rPr>
              <w:t>KP</w:t>
            </w:r>
            <w:r w:rsidR="00830D82" w:rsidRPr="000562F7">
              <w:rPr>
                <w:sz w:val="18"/>
                <w:szCs w:val="18"/>
              </w:rPr>
              <w:t xml:space="preserve">) vai </w:t>
            </w:r>
            <w:r w:rsidR="0088046B">
              <w:rPr>
                <w:sz w:val="18"/>
                <w:szCs w:val="18"/>
              </w:rPr>
              <w:t>pirmā cikla</w:t>
            </w:r>
            <w:r w:rsidR="0088046B" w:rsidRPr="000562F7">
              <w:rPr>
                <w:sz w:val="18"/>
                <w:szCs w:val="18"/>
              </w:rPr>
              <w:t xml:space="preserve"> </w:t>
            </w:r>
            <w:r w:rsidR="00830D82" w:rsidRPr="000562F7">
              <w:rPr>
                <w:sz w:val="18"/>
                <w:szCs w:val="18"/>
              </w:rPr>
              <w:t xml:space="preserve">a profesionālo augstāko izglītību dabaszinātnēs, matemātikā un informācijas tehnoloģijās (izņemot fiziku, datoriku), veselības aprūpē, ražošanā un pārstrādē un lauksaimniecībā jānokārto </w:t>
            </w:r>
            <w:hyperlink w:anchor="LT_magistri_iestajparbaudijums" w:history="1">
              <w:r w:rsidR="00830D82" w:rsidRPr="000562F7">
                <w:rPr>
                  <w:rStyle w:val="Hyperlink"/>
                  <w:sz w:val="18"/>
                  <w:szCs w:val="18"/>
                </w:rPr>
                <w:t>iestājpārbaudījums</w:t>
              </w:r>
            </w:hyperlink>
            <w:r w:rsidR="00830D82" w:rsidRPr="000562F7">
              <w:rPr>
                <w:sz w:val="18"/>
                <w:szCs w:val="18"/>
              </w:rPr>
              <w:t xml:space="preserve">: rakstiskā daļa - referāts par iespējamo pētniecisko tēmu </w:t>
            </w:r>
            <w:proofErr w:type="spellStart"/>
            <w:r w:rsidR="00830D82" w:rsidRPr="000562F7">
              <w:rPr>
                <w:sz w:val="18"/>
                <w:szCs w:val="18"/>
              </w:rPr>
              <w:t>lāzertehnoloģiju</w:t>
            </w:r>
            <w:proofErr w:type="spellEnd"/>
            <w:r w:rsidR="00830D82" w:rsidRPr="000562F7">
              <w:rPr>
                <w:sz w:val="18"/>
                <w:szCs w:val="18"/>
              </w:rPr>
              <w:t xml:space="preserve"> jomā (6-10 lpp.); mutiskā daļa – pārrunas, lai novērtētu reflektanta zināšanas </w:t>
            </w:r>
            <w:proofErr w:type="spellStart"/>
            <w:r w:rsidR="00830D82" w:rsidRPr="000562F7">
              <w:rPr>
                <w:sz w:val="18"/>
                <w:szCs w:val="18"/>
              </w:rPr>
              <w:t>lāzertehnoloģiju</w:t>
            </w:r>
            <w:proofErr w:type="spellEnd"/>
            <w:r w:rsidR="00830D82" w:rsidRPr="000562F7">
              <w:rPr>
                <w:sz w:val="18"/>
                <w:szCs w:val="18"/>
              </w:rPr>
              <w:t xml:space="preserve"> fizikālajos pamatos un izpratni par pieteikto pētījuma tēmu un tās problemātiku.</w:t>
            </w:r>
            <w:r w:rsidR="00830D82" w:rsidRPr="000562F7">
              <w:rPr>
                <w:sz w:val="18"/>
                <w:szCs w:val="18"/>
                <w:vertAlign w:val="superscript"/>
              </w:rPr>
              <w:t>2</w:t>
            </w:r>
          </w:p>
          <w:p w14:paraId="148708D3" w14:textId="3637F533" w:rsidR="00C45E7D" w:rsidRPr="000562F7" w:rsidRDefault="00C45E7D" w:rsidP="00830D82">
            <w:pPr>
              <w:spacing w:line="259" w:lineRule="auto"/>
              <w:jc w:val="both"/>
              <w:rPr>
                <w:sz w:val="18"/>
                <w:szCs w:val="18"/>
                <w:highlight w:val="yellow"/>
                <w:vertAlign w:val="superscript"/>
              </w:rPr>
            </w:pPr>
            <w:r w:rsidRPr="000562F7">
              <w:rPr>
                <w:sz w:val="18"/>
                <w:szCs w:val="18"/>
              </w:rPr>
              <w:t>2) Jākārto pārrunas par studijām RTA.</w:t>
            </w:r>
          </w:p>
        </w:tc>
        <w:tc>
          <w:tcPr>
            <w:tcW w:w="708" w:type="dxa"/>
            <w:tcBorders>
              <w:top w:val="single" w:sz="4" w:space="0" w:color="auto"/>
              <w:left w:val="single" w:sz="4" w:space="0" w:color="000000" w:themeColor="text1"/>
              <w:bottom w:val="single" w:sz="4" w:space="0" w:color="auto"/>
              <w:right w:val="single" w:sz="4" w:space="0" w:color="auto"/>
            </w:tcBorders>
            <w:tcMar>
              <w:top w:w="0" w:type="dxa"/>
              <w:left w:w="57" w:type="dxa"/>
              <w:bottom w:w="0" w:type="dxa"/>
              <w:right w:w="57" w:type="dxa"/>
            </w:tcMar>
          </w:tcPr>
          <w:p w14:paraId="1B6A412D" w14:textId="6680D379" w:rsidR="00830D82" w:rsidRPr="000562F7" w:rsidRDefault="00830D82" w:rsidP="00830D82">
            <w:pPr>
              <w:jc w:val="center"/>
              <w:rPr>
                <w:sz w:val="18"/>
                <w:szCs w:val="18"/>
              </w:rPr>
            </w:pPr>
            <w:r w:rsidRPr="000562F7">
              <w:rPr>
                <w:sz w:val="18"/>
                <w:szCs w:val="18"/>
              </w:rPr>
              <w:t>-</w:t>
            </w:r>
          </w:p>
        </w:tc>
        <w:tc>
          <w:tcPr>
            <w:tcW w:w="45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530981" w14:textId="77777777" w:rsidR="00830D82" w:rsidRPr="000562F7" w:rsidRDefault="00830D82" w:rsidP="00830D82">
            <w:pPr>
              <w:jc w:val="both"/>
              <w:rPr>
                <w:sz w:val="18"/>
                <w:szCs w:val="18"/>
              </w:rPr>
            </w:pPr>
          </w:p>
        </w:tc>
      </w:tr>
      <w:tr w:rsidR="001D76A5" w:rsidRPr="000562F7" w14:paraId="32F4A047" w14:textId="77777777" w:rsidTr="00A75BE8">
        <w:tblPrEx>
          <w:tblCellMar>
            <w:top w:w="0" w:type="dxa"/>
            <w:left w:w="108" w:type="dxa"/>
            <w:bottom w:w="0" w:type="dxa"/>
            <w:right w:w="108" w:type="dxa"/>
          </w:tblCellMar>
        </w:tblPrEx>
        <w:trPr>
          <w:trHeight w:val="20"/>
          <w:jc w:val="center"/>
        </w:trPr>
        <w:tc>
          <w:tcPr>
            <w:tcW w:w="21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149AC4" w14:textId="5995508D" w:rsidR="001D76A5" w:rsidRPr="000562F7" w:rsidRDefault="001D76A5" w:rsidP="00C25B7C">
            <w:pPr>
              <w:spacing w:before="40"/>
              <w:rPr>
                <w:i/>
                <w:iCs/>
                <w:sz w:val="18"/>
                <w:szCs w:val="18"/>
              </w:rPr>
            </w:pPr>
            <w:r w:rsidRPr="000562F7">
              <w:rPr>
                <w:sz w:val="18"/>
                <w:szCs w:val="18"/>
              </w:rPr>
              <w:t xml:space="preserve">Akadēmiskā maģistra studiju programma </w:t>
            </w:r>
            <w:hyperlink r:id="rId29" w:history="1">
              <w:r w:rsidRPr="000562F7">
                <w:rPr>
                  <w:rStyle w:val="Hyperlink"/>
                  <w:b/>
                  <w:bCs/>
                  <w:iCs/>
                  <w:sz w:val="18"/>
                  <w:szCs w:val="18"/>
                </w:rPr>
                <w:t>“Vadības zinātne”</w:t>
              </w:r>
            </w:hyperlink>
          </w:p>
        </w:tc>
        <w:tc>
          <w:tcPr>
            <w:tcW w:w="7371"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C6E492" w14:textId="144B5154" w:rsidR="001D76A5" w:rsidRPr="000562F7" w:rsidRDefault="001D76A5" w:rsidP="001D76A5">
            <w:pPr>
              <w:jc w:val="center"/>
              <w:rPr>
                <w:i/>
                <w:sz w:val="18"/>
                <w:szCs w:val="18"/>
              </w:rPr>
            </w:pPr>
            <w:r w:rsidRPr="000562F7">
              <w:rPr>
                <w:i/>
                <w:sz w:val="18"/>
                <w:szCs w:val="18"/>
              </w:rPr>
              <w:t>Visiem reflektantiem jākārto pārrunas par studijām RTA.</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E3B94F3" w14:textId="77777777" w:rsidR="001D76A5" w:rsidRPr="000562F7" w:rsidRDefault="001D76A5" w:rsidP="001C28B6">
            <w:pPr>
              <w:spacing w:before="40"/>
              <w:jc w:val="center"/>
              <w:rPr>
                <w:i/>
                <w:iCs/>
                <w:sz w:val="18"/>
                <w:szCs w:val="18"/>
              </w:rPr>
            </w:pPr>
            <w:r w:rsidRPr="000562F7">
              <w:rPr>
                <w:sz w:val="18"/>
                <w:szCs w:val="18"/>
              </w:rPr>
              <w:t>+</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CDF4F0" w14:textId="77777777" w:rsidR="001D76A5" w:rsidRPr="000562F7" w:rsidRDefault="001D76A5" w:rsidP="00C25B7C">
            <w:pPr>
              <w:ind w:hanging="34"/>
              <w:rPr>
                <w:sz w:val="18"/>
                <w:szCs w:val="18"/>
              </w:rPr>
            </w:pPr>
            <w:r w:rsidRPr="000562F7">
              <w:rPr>
                <w:sz w:val="18"/>
                <w:szCs w:val="18"/>
              </w:rPr>
              <w:t>Uzņem konkursa kārtībā, ņemot vērā vidējo vērtējumu diploma pielikumā</w:t>
            </w:r>
          </w:p>
          <w:p w14:paraId="5E3A59AD" w14:textId="77777777" w:rsidR="001D76A5" w:rsidRPr="000562F7" w:rsidRDefault="001D76A5" w:rsidP="00C25B7C">
            <w:pPr>
              <w:rPr>
                <w:sz w:val="18"/>
                <w:szCs w:val="18"/>
              </w:rPr>
            </w:pPr>
          </w:p>
          <w:p w14:paraId="7F8F2E6A" w14:textId="27DA3509" w:rsidR="001D76A5" w:rsidRPr="000562F7" w:rsidRDefault="001D76A5" w:rsidP="00C25B7C">
            <w:pPr>
              <w:spacing w:before="40"/>
              <w:rPr>
                <w:i/>
                <w:iCs/>
                <w:sz w:val="18"/>
                <w:szCs w:val="18"/>
              </w:rPr>
            </w:pPr>
            <w:r w:rsidRPr="000562F7">
              <w:rPr>
                <w:sz w:val="18"/>
                <w:szCs w:val="18"/>
              </w:rPr>
              <w:t>Papildus punkti tiek piešķirti par publikācijām no 01.09.20</w:t>
            </w:r>
            <w:r w:rsidR="001B1176" w:rsidRPr="000562F7">
              <w:rPr>
                <w:sz w:val="18"/>
                <w:szCs w:val="18"/>
              </w:rPr>
              <w:t>2</w:t>
            </w:r>
            <w:r w:rsidR="00BE1069">
              <w:rPr>
                <w:sz w:val="18"/>
                <w:szCs w:val="18"/>
              </w:rPr>
              <w:t>2</w:t>
            </w:r>
            <w:r w:rsidRPr="000562F7">
              <w:rPr>
                <w:sz w:val="18"/>
                <w:szCs w:val="18"/>
              </w:rPr>
              <w:t>. (jāiesniedz publikāciju kopijas) – 0.5 punkti (par katru).</w:t>
            </w:r>
          </w:p>
        </w:tc>
      </w:tr>
      <w:tr w:rsidR="00DA1119" w:rsidRPr="000562F7" w14:paraId="00821282" w14:textId="77777777" w:rsidTr="00A75BE8">
        <w:tblPrEx>
          <w:tblCellMar>
            <w:top w:w="0" w:type="dxa"/>
            <w:left w:w="108" w:type="dxa"/>
            <w:bottom w:w="0" w:type="dxa"/>
            <w:right w:w="108" w:type="dxa"/>
          </w:tblCellMar>
        </w:tblPrEx>
        <w:trPr>
          <w:trHeight w:val="20"/>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2ABBB4" w14:textId="77777777" w:rsidR="00DA1119" w:rsidRPr="000562F7" w:rsidRDefault="00DA1119" w:rsidP="00C25B7C">
            <w:pPr>
              <w:spacing w:before="40"/>
              <w:rPr>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45B623" w14:textId="7133684F" w:rsidR="00DA1119" w:rsidRPr="000562F7" w:rsidRDefault="00DA1119" w:rsidP="001C28B6">
            <w:pPr>
              <w:spacing w:before="40"/>
              <w:jc w:val="center"/>
              <w:rPr>
                <w:iCs/>
                <w:sz w:val="20"/>
                <w:szCs w:val="20"/>
              </w:rPr>
            </w:pPr>
            <w:r w:rsidRPr="000562F7">
              <w:rPr>
                <w:iCs/>
                <w:sz w:val="20"/>
                <w:szCs w:val="20"/>
              </w:rPr>
              <w:t>1 gads</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690E65" w14:textId="6A43A894" w:rsidR="00DA1119" w:rsidRPr="000562F7" w:rsidRDefault="00DA1119" w:rsidP="0084522C">
            <w:pPr>
              <w:pStyle w:val="ListParagraph"/>
              <w:numPr>
                <w:ilvl w:val="4"/>
                <w:numId w:val="4"/>
              </w:numPr>
              <w:tabs>
                <w:tab w:val="left" w:pos="570"/>
              </w:tabs>
              <w:spacing w:before="40"/>
              <w:jc w:val="center"/>
              <w:rPr>
                <w:lang w:val="lv-LV"/>
              </w:rPr>
            </w:pPr>
            <w:r w:rsidRPr="000562F7">
              <w:rPr>
                <w:sz w:val="20"/>
                <w:szCs w:val="20"/>
                <w:lang w:val="lv-LV"/>
              </w:rPr>
              <w:t>--i</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59FC93" w14:textId="707238A4" w:rsidR="00DA1119" w:rsidRPr="000562F7" w:rsidRDefault="00DA1119" w:rsidP="001C28B6">
            <w:pPr>
              <w:spacing w:before="40"/>
              <w:jc w:val="center"/>
              <w:rPr>
                <w:sz w:val="20"/>
                <w:szCs w:val="20"/>
              </w:rPr>
            </w:pPr>
            <w:r w:rsidRPr="000562F7">
              <w:rPr>
                <w:sz w:val="20"/>
                <w:szCs w:val="20"/>
              </w:rPr>
              <w:t>-</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3B82F8" w14:textId="531082DC" w:rsidR="00DA1119" w:rsidRPr="000562F7" w:rsidRDefault="00DA1119" w:rsidP="00C723FF">
            <w:pPr>
              <w:jc w:val="both"/>
              <w:rPr>
                <w:sz w:val="18"/>
                <w:szCs w:val="18"/>
              </w:rPr>
            </w:pPr>
            <w:r w:rsidRPr="000562F7">
              <w:rPr>
                <w:sz w:val="18"/>
                <w:szCs w:val="18"/>
              </w:rPr>
              <w:t xml:space="preserve">Vismaz četrus gadus ilga </w:t>
            </w:r>
            <w:r w:rsidR="0088046B">
              <w:rPr>
                <w:sz w:val="18"/>
                <w:szCs w:val="18"/>
              </w:rPr>
              <w:t>pirmā cikla</w:t>
            </w:r>
            <w:r w:rsidR="0088046B" w:rsidRPr="000562F7">
              <w:rPr>
                <w:sz w:val="18"/>
                <w:szCs w:val="18"/>
              </w:rPr>
              <w:t xml:space="preserve"> </w:t>
            </w:r>
            <w:r w:rsidRPr="000562F7">
              <w:rPr>
                <w:sz w:val="18"/>
                <w:szCs w:val="18"/>
              </w:rPr>
              <w:t xml:space="preserve">profesionālā augstākā izglītība   </w:t>
            </w:r>
            <w:r w:rsidR="001B1176" w:rsidRPr="000562F7">
              <w:rPr>
                <w:sz w:val="18"/>
                <w:szCs w:val="18"/>
              </w:rPr>
              <w:t>240</w:t>
            </w:r>
            <w:r w:rsidRPr="000562F7">
              <w:rPr>
                <w:sz w:val="18"/>
                <w:szCs w:val="18"/>
              </w:rPr>
              <w:t xml:space="preserve"> KP apjomā sociālajās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w:t>
            </w:r>
          </w:p>
        </w:tc>
        <w:tc>
          <w:tcPr>
            <w:tcW w:w="70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1C4FC4" w14:textId="77777777" w:rsidR="00DA1119" w:rsidRPr="000562F7" w:rsidRDefault="00DA1119" w:rsidP="001C28B6">
            <w:pPr>
              <w:spacing w:before="40"/>
              <w:jc w:val="center"/>
              <w:rPr>
                <w:sz w:val="20"/>
                <w:szCs w:val="20"/>
              </w:rPr>
            </w:pPr>
          </w:p>
        </w:tc>
        <w:tc>
          <w:tcPr>
            <w:tcW w:w="45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2CECB8" w14:textId="77777777" w:rsidR="00DA1119" w:rsidRPr="000562F7" w:rsidRDefault="00DA1119" w:rsidP="00C25B7C">
            <w:pPr>
              <w:ind w:hanging="34"/>
              <w:rPr>
                <w:sz w:val="20"/>
                <w:szCs w:val="20"/>
              </w:rPr>
            </w:pPr>
          </w:p>
        </w:tc>
      </w:tr>
      <w:tr w:rsidR="00DA1119" w:rsidRPr="000562F7" w14:paraId="1FDF12AC" w14:textId="77777777" w:rsidTr="00A75BE8">
        <w:tblPrEx>
          <w:tblCellMar>
            <w:top w:w="0" w:type="dxa"/>
            <w:left w:w="108" w:type="dxa"/>
            <w:bottom w:w="0" w:type="dxa"/>
            <w:right w:w="108" w:type="dxa"/>
          </w:tblCellMar>
        </w:tblPrEx>
        <w:trPr>
          <w:trHeight w:val="20"/>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1280EE" w14:textId="77777777" w:rsidR="00DA1119" w:rsidRPr="000562F7" w:rsidRDefault="00DA1119" w:rsidP="00C25B7C">
            <w:pPr>
              <w:spacing w:before="40"/>
              <w:rPr>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11A73D" w14:textId="0A7A9744" w:rsidR="00DA1119" w:rsidRPr="000562F7" w:rsidRDefault="00DA1119" w:rsidP="001C28B6">
            <w:pPr>
              <w:spacing w:before="40"/>
              <w:jc w:val="center"/>
              <w:rPr>
                <w:iCs/>
                <w:sz w:val="20"/>
                <w:szCs w:val="20"/>
              </w:rPr>
            </w:pPr>
            <w:r w:rsidRPr="000562F7">
              <w:rPr>
                <w:iCs/>
                <w:sz w:val="20"/>
                <w:szCs w:val="20"/>
              </w:rPr>
              <w:t>1,5 gadi</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49A93A" w14:textId="77777777" w:rsidR="00DA1119" w:rsidRPr="000562F7" w:rsidRDefault="00DA1119" w:rsidP="0084522C">
            <w:pPr>
              <w:pStyle w:val="ListParagraph"/>
              <w:numPr>
                <w:ilvl w:val="4"/>
                <w:numId w:val="4"/>
              </w:numPr>
              <w:tabs>
                <w:tab w:val="left" w:pos="570"/>
              </w:tabs>
              <w:spacing w:before="40"/>
              <w:jc w:val="center"/>
              <w:rPr>
                <w:sz w:val="20"/>
                <w:szCs w:val="20"/>
                <w:lang w:val="lv-LV"/>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EDD649" w14:textId="40C85382" w:rsidR="00DA1119" w:rsidRPr="000562F7" w:rsidRDefault="00DA1119" w:rsidP="001C28B6">
            <w:pPr>
              <w:spacing w:before="40"/>
              <w:jc w:val="center"/>
              <w:rPr>
                <w:sz w:val="20"/>
                <w:szCs w:val="20"/>
              </w:rPr>
            </w:pPr>
            <w:r w:rsidRPr="000562F7">
              <w:rPr>
                <w:sz w:val="20"/>
                <w:szCs w:val="20"/>
              </w:rPr>
              <w:t>-</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427B8B" w14:textId="3B792251" w:rsidR="00DA1119" w:rsidRPr="000562F7" w:rsidRDefault="00DA1119" w:rsidP="00C723FF">
            <w:pPr>
              <w:ind w:left="2" w:hanging="2"/>
              <w:jc w:val="both"/>
              <w:rPr>
                <w:sz w:val="18"/>
                <w:szCs w:val="18"/>
              </w:rPr>
            </w:pPr>
            <w:r w:rsidRPr="000562F7">
              <w:rPr>
                <w:sz w:val="18"/>
                <w:szCs w:val="18"/>
              </w:rPr>
              <w:t xml:space="preserve">Vismaz četrus gadus ilga </w:t>
            </w:r>
            <w:r w:rsidR="0088046B">
              <w:rPr>
                <w:sz w:val="18"/>
                <w:szCs w:val="18"/>
              </w:rPr>
              <w:t>pirmā cikla</w:t>
            </w:r>
            <w:r w:rsidR="0088046B" w:rsidRPr="000562F7">
              <w:rPr>
                <w:sz w:val="18"/>
                <w:szCs w:val="18"/>
              </w:rPr>
              <w:t xml:space="preserve"> </w:t>
            </w:r>
            <w:r w:rsidRPr="000562F7">
              <w:rPr>
                <w:sz w:val="18"/>
                <w:szCs w:val="18"/>
              </w:rPr>
              <w:t xml:space="preserve">profesionālās augstākās izglītības studiju programma citā nozarē </w:t>
            </w:r>
            <w:r w:rsidR="001B1176" w:rsidRPr="000562F7">
              <w:rPr>
                <w:sz w:val="18"/>
                <w:szCs w:val="18"/>
              </w:rPr>
              <w:t>240</w:t>
            </w:r>
            <w:r w:rsidRPr="000562F7">
              <w:rPr>
                <w:sz w:val="18"/>
                <w:szCs w:val="18"/>
              </w:rPr>
              <w:t xml:space="preserve"> KP apjomā un iepriekšējā studiju posmā ir apguvuši studiju kursus sociālās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 vismaz </w:t>
            </w:r>
            <w:r w:rsidR="001B1176" w:rsidRPr="000562F7">
              <w:rPr>
                <w:sz w:val="18"/>
                <w:szCs w:val="18"/>
              </w:rPr>
              <w:t>3</w:t>
            </w:r>
            <w:r w:rsidRPr="000562F7">
              <w:rPr>
                <w:sz w:val="18"/>
                <w:szCs w:val="18"/>
              </w:rPr>
              <w:t>0</w:t>
            </w:r>
            <w:r w:rsidR="001B1176" w:rsidRPr="000562F7">
              <w:rPr>
                <w:sz w:val="18"/>
                <w:szCs w:val="18"/>
              </w:rPr>
              <w:t xml:space="preserve"> </w:t>
            </w:r>
            <w:r w:rsidRPr="000562F7">
              <w:rPr>
                <w:sz w:val="18"/>
                <w:szCs w:val="18"/>
              </w:rPr>
              <w:t xml:space="preserve">KP apjomā. </w:t>
            </w:r>
          </w:p>
        </w:tc>
        <w:tc>
          <w:tcPr>
            <w:tcW w:w="70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8A7935" w14:textId="77777777" w:rsidR="00DA1119" w:rsidRPr="000562F7" w:rsidRDefault="00DA1119" w:rsidP="001C28B6">
            <w:pPr>
              <w:spacing w:before="40"/>
              <w:jc w:val="center"/>
              <w:rPr>
                <w:sz w:val="20"/>
                <w:szCs w:val="20"/>
              </w:rPr>
            </w:pPr>
          </w:p>
        </w:tc>
        <w:tc>
          <w:tcPr>
            <w:tcW w:w="45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58CDE2" w14:textId="77777777" w:rsidR="00DA1119" w:rsidRPr="000562F7" w:rsidRDefault="00DA1119" w:rsidP="00C25B7C">
            <w:pPr>
              <w:ind w:hanging="34"/>
              <w:rPr>
                <w:sz w:val="20"/>
                <w:szCs w:val="20"/>
              </w:rPr>
            </w:pPr>
          </w:p>
        </w:tc>
      </w:tr>
      <w:tr w:rsidR="00DA1119" w:rsidRPr="000562F7" w14:paraId="6845FA4A" w14:textId="77777777" w:rsidTr="00A75BE8">
        <w:tblPrEx>
          <w:tblCellMar>
            <w:top w:w="0" w:type="dxa"/>
            <w:left w:w="108" w:type="dxa"/>
            <w:bottom w:w="0" w:type="dxa"/>
            <w:right w:w="108" w:type="dxa"/>
          </w:tblCellMar>
        </w:tblPrEx>
        <w:trPr>
          <w:trHeight w:val="20"/>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2F30A1" w14:textId="77777777" w:rsidR="00DA1119" w:rsidRPr="000562F7" w:rsidRDefault="00DA1119" w:rsidP="00C25B7C">
            <w:pPr>
              <w:spacing w:before="40"/>
              <w:rPr>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5AEA22" w14:textId="2D841FE5" w:rsidR="00DA1119" w:rsidRPr="000562F7" w:rsidRDefault="00DA1119" w:rsidP="00311010">
            <w:pPr>
              <w:spacing w:before="40"/>
              <w:rPr>
                <w:iCs/>
                <w:sz w:val="20"/>
                <w:szCs w:val="20"/>
              </w:rPr>
            </w:pPr>
            <w:r w:rsidRPr="000562F7">
              <w:rPr>
                <w:iCs/>
                <w:sz w:val="20"/>
                <w:szCs w:val="20"/>
              </w:rPr>
              <w:t>2 gadi</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D4E1D6" w14:textId="623449A5" w:rsidR="00DA1119" w:rsidRPr="000562F7" w:rsidRDefault="00DA1119" w:rsidP="0084522C">
            <w:pPr>
              <w:pStyle w:val="ListParagraph"/>
              <w:numPr>
                <w:ilvl w:val="4"/>
                <w:numId w:val="4"/>
              </w:numPr>
              <w:tabs>
                <w:tab w:val="left" w:pos="570"/>
              </w:tabs>
              <w:spacing w:before="40"/>
              <w:jc w:val="center"/>
              <w:rPr>
                <w:sz w:val="20"/>
                <w:szCs w:val="20"/>
                <w:lang w:val="lv-LV"/>
              </w:rPr>
            </w:pPr>
            <w:r w:rsidRPr="000562F7">
              <w:rPr>
                <w:sz w:val="20"/>
                <w:szCs w:val="20"/>
                <w:lang w:val="lv-LV"/>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E88D29" w14:textId="6038685C" w:rsidR="00DA1119" w:rsidRPr="000562F7" w:rsidRDefault="00DA1119" w:rsidP="001C28B6">
            <w:pPr>
              <w:spacing w:before="40"/>
              <w:jc w:val="center"/>
              <w:rPr>
                <w:sz w:val="20"/>
                <w:szCs w:val="20"/>
              </w:rPr>
            </w:pPr>
            <w:r w:rsidRPr="000562F7">
              <w:rPr>
                <w:sz w:val="20"/>
                <w:szCs w:val="20"/>
              </w:rPr>
              <w:t>-</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7C1D23" w14:textId="6DD5F292" w:rsidR="00DA1119" w:rsidRPr="000562F7" w:rsidRDefault="00DA1119" w:rsidP="00311010">
            <w:pPr>
              <w:ind w:left="2" w:hanging="2"/>
              <w:jc w:val="both"/>
              <w:rPr>
                <w:sz w:val="18"/>
                <w:szCs w:val="18"/>
              </w:rPr>
            </w:pPr>
            <w:r w:rsidRPr="000562F7">
              <w:rPr>
                <w:sz w:val="18"/>
                <w:szCs w:val="18"/>
              </w:rPr>
              <w:t xml:space="preserve">Vismaz trīs gadus ilga akadēmiskā bakalaura studiju programma </w:t>
            </w:r>
            <w:r w:rsidR="001B1176" w:rsidRPr="000562F7">
              <w:rPr>
                <w:sz w:val="18"/>
                <w:szCs w:val="18"/>
              </w:rPr>
              <w:t>240</w:t>
            </w:r>
            <w:r w:rsidRPr="000562F7">
              <w:rPr>
                <w:sz w:val="18"/>
                <w:szCs w:val="18"/>
              </w:rPr>
              <w:t xml:space="preserve"> KP apjomā sociālās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 vai citā nozarē.</w:t>
            </w:r>
          </w:p>
        </w:tc>
        <w:tc>
          <w:tcPr>
            <w:tcW w:w="70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7686E1" w14:textId="77777777" w:rsidR="00DA1119" w:rsidRPr="000562F7" w:rsidRDefault="00DA1119" w:rsidP="001C28B6">
            <w:pPr>
              <w:spacing w:before="40"/>
              <w:jc w:val="center"/>
              <w:rPr>
                <w:sz w:val="20"/>
                <w:szCs w:val="20"/>
              </w:rPr>
            </w:pPr>
          </w:p>
        </w:tc>
        <w:tc>
          <w:tcPr>
            <w:tcW w:w="45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21444D" w14:textId="77777777" w:rsidR="00DA1119" w:rsidRPr="000562F7" w:rsidRDefault="00DA1119" w:rsidP="00C25B7C">
            <w:pPr>
              <w:ind w:hanging="34"/>
              <w:rPr>
                <w:sz w:val="20"/>
                <w:szCs w:val="20"/>
              </w:rPr>
            </w:pPr>
          </w:p>
        </w:tc>
      </w:tr>
      <w:tr w:rsidR="00DA1119" w:rsidRPr="000562F7" w14:paraId="3CB91D4A" w14:textId="77777777" w:rsidTr="00A75BE8">
        <w:tblPrEx>
          <w:tblCellMar>
            <w:top w:w="0" w:type="dxa"/>
            <w:left w:w="108" w:type="dxa"/>
            <w:bottom w:w="0" w:type="dxa"/>
            <w:right w:w="108" w:type="dxa"/>
          </w:tblCellMar>
        </w:tblPrEx>
        <w:trPr>
          <w:trHeight w:val="20"/>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3A84C0" w14:textId="77777777" w:rsidR="00DA1119" w:rsidRPr="000562F7" w:rsidRDefault="00DA1119" w:rsidP="00C25B7C">
            <w:pPr>
              <w:spacing w:before="40"/>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3387D1" w14:textId="77777777" w:rsidR="00DA1119" w:rsidRPr="000562F7" w:rsidRDefault="00DA1119" w:rsidP="001C28B6">
            <w:pPr>
              <w:spacing w:before="40"/>
              <w:jc w:val="center"/>
              <w:rPr>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EE0071" w14:textId="77777777" w:rsidR="00DA1119" w:rsidRPr="000562F7" w:rsidRDefault="00DA1119" w:rsidP="0084522C">
            <w:pPr>
              <w:pStyle w:val="ListParagraph"/>
              <w:numPr>
                <w:ilvl w:val="4"/>
                <w:numId w:val="4"/>
              </w:numPr>
              <w:tabs>
                <w:tab w:val="left" w:pos="570"/>
              </w:tabs>
              <w:spacing w:before="40"/>
              <w:jc w:val="center"/>
              <w:rPr>
                <w:sz w:val="20"/>
                <w:szCs w:val="20"/>
                <w:lang w:val="lv-LV"/>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93CCA3" w14:textId="6F086BDC" w:rsidR="00DA1119" w:rsidRPr="000562F7" w:rsidRDefault="00DA1119" w:rsidP="001C28B6">
            <w:pPr>
              <w:spacing w:before="40"/>
              <w:jc w:val="center"/>
              <w:rPr>
                <w:sz w:val="20"/>
                <w:szCs w:val="20"/>
              </w:rPr>
            </w:pPr>
            <w:r w:rsidRPr="000562F7">
              <w:rPr>
                <w:sz w:val="20"/>
                <w:szCs w:val="20"/>
              </w:rPr>
              <w:t>+</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1E5E09" w14:textId="31264296" w:rsidR="00C723FF" w:rsidRPr="000562F7" w:rsidRDefault="00DA1119" w:rsidP="00C723FF">
            <w:pPr>
              <w:ind w:left="2" w:hanging="2"/>
              <w:jc w:val="both"/>
              <w:rPr>
                <w:sz w:val="18"/>
                <w:szCs w:val="18"/>
              </w:rPr>
            </w:pPr>
            <w:r w:rsidRPr="000562F7">
              <w:rPr>
                <w:sz w:val="18"/>
                <w:szCs w:val="18"/>
              </w:rPr>
              <w:t xml:space="preserve">Pretendentiem ar bakalaura vai profesionālā bakalaura grādu vai </w:t>
            </w:r>
            <w:r w:rsidR="00A835F3">
              <w:rPr>
                <w:sz w:val="18"/>
                <w:szCs w:val="18"/>
              </w:rPr>
              <w:t>pirmā cikla</w:t>
            </w:r>
            <w:r w:rsidR="00A835F3" w:rsidRPr="000562F7">
              <w:rPr>
                <w:sz w:val="18"/>
                <w:szCs w:val="18"/>
              </w:rPr>
              <w:t xml:space="preserve"> </w:t>
            </w:r>
            <w:r w:rsidRPr="000562F7">
              <w:rPr>
                <w:sz w:val="18"/>
                <w:szCs w:val="18"/>
              </w:rPr>
              <w:t xml:space="preserve">profesionālo augstāko izglītību, kas nav  sociālās un </w:t>
            </w:r>
            <w:proofErr w:type="spellStart"/>
            <w:r w:rsidRPr="000562F7">
              <w:rPr>
                <w:sz w:val="18"/>
                <w:szCs w:val="18"/>
              </w:rPr>
              <w:t>cilvēkrīcības</w:t>
            </w:r>
            <w:proofErr w:type="spellEnd"/>
            <w:r w:rsidRPr="000562F7">
              <w:rPr>
                <w:sz w:val="18"/>
                <w:szCs w:val="18"/>
              </w:rPr>
              <w:t xml:space="preserve"> zinātnēs, </w:t>
            </w:r>
            <w:proofErr w:type="spellStart"/>
            <w:r w:rsidRPr="000562F7">
              <w:rPr>
                <w:sz w:val="18"/>
                <w:szCs w:val="18"/>
              </w:rPr>
              <w:t>komerczinībās</w:t>
            </w:r>
            <w:proofErr w:type="spellEnd"/>
            <w:r w:rsidRPr="000562F7">
              <w:rPr>
                <w:sz w:val="18"/>
                <w:szCs w:val="18"/>
              </w:rPr>
              <w:t xml:space="preserve"> un administrēšanā </w:t>
            </w:r>
            <w:hyperlink w:anchor="VZ_magistri_referats" w:history="1">
              <w:r w:rsidRPr="000562F7">
                <w:rPr>
                  <w:rStyle w:val="Hyperlink"/>
                  <w:sz w:val="18"/>
                  <w:szCs w:val="18"/>
                </w:rPr>
                <w:t>iestājpārbaudījums</w:t>
              </w:r>
              <w:r w:rsidR="00C723FF" w:rsidRPr="000562F7">
                <w:rPr>
                  <w:rStyle w:val="Hyperlink"/>
                  <w:sz w:val="18"/>
                  <w:szCs w:val="18"/>
                </w:rPr>
                <w:t xml:space="preserve"> </w:t>
              </w:r>
              <w:r w:rsidRPr="000562F7">
                <w:rPr>
                  <w:rStyle w:val="Hyperlink"/>
                  <w:sz w:val="18"/>
                  <w:szCs w:val="18"/>
                </w:rPr>
                <w:t xml:space="preserve">(referāts) </w:t>
              </w:r>
            </w:hyperlink>
            <w:r w:rsidR="00C723FF" w:rsidRPr="000562F7">
              <w:t xml:space="preserve"> </w:t>
            </w:r>
            <w:r w:rsidRPr="000562F7">
              <w:rPr>
                <w:sz w:val="18"/>
                <w:szCs w:val="18"/>
              </w:rPr>
              <w:t>mikroekonomikā, makroekonomikā, mārketingā un menedžmentā .</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0A4A6D" w14:textId="7D352E25" w:rsidR="00DA1119" w:rsidRPr="000562F7" w:rsidRDefault="00DA1119" w:rsidP="001C28B6">
            <w:pPr>
              <w:spacing w:before="40"/>
              <w:jc w:val="center"/>
              <w:rPr>
                <w:sz w:val="20"/>
                <w:szCs w:val="20"/>
              </w:rPr>
            </w:pPr>
            <w:r w:rsidRPr="000562F7">
              <w:rPr>
                <w:sz w:val="20"/>
                <w:szCs w:val="20"/>
              </w:rPr>
              <w:t>-</w:t>
            </w:r>
          </w:p>
        </w:tc>
        <w:tc>
          <w:tcPr>
            <w:tcW w:w="453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D5F231" w14:textId="77777777" w:rsidR="00DA1119" w:rsidRPr="000562F7" w:rsidRDefault="00DA1119" w:rsidP="00C25B7C">
            <w:pPr>
              <w:ind w:hanging="34"/>
              <w:rPr>
                <w:sz w:val="20"/>
                <w:szCs w:val="20"/>
              </w:rPr>
            </w:pPr>
          </w:p>
        </w:tc>
      </w:tr>
      <w:tr w:rsidR="001D76A5" w:rsidRPr="000562F7" w14:paraId="22E60AD2" w14:textId="77777777" w:rsidTr="00A75BE8">
        <w:tblPrEx>
          <w:tblCellMar>
            <w:top w:w="0" w:type="dxa"/>
            <w:left w:w="108" w:type="dxa"/>
            <w:bottom w:w="0" w:type="dxa"/>
            <w:right w:w="108" w:type="dxa"/>
          </w:tblCellMar>
        </w:tblPrEx>
        <w:trPr>
          <w:trHeight w:val="283"/>
          <w:jc w:val="center"/>
        </w:trPr>
        <w:tc>
          <w:tcPr>
            <w:tcW w:w="21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B5A2BA" w14:textId="13AEEACC" w:rsidR="001D76A5" w:rsidRPr="000562F7" w:rsidRDefault="001D76A5" w:rsidP="001C28B6">
            <w:pPr>
              <w:rPr>
                <w:sz w:val="18"/>
                <w:szCs w:val="18"/>
              </w:rPr>
            </w:pPr>
            <w:r w:rsidRPr="000562F7">
              <w:rPr>
                <w:color w:val="000000"/>
                <w:sz w:val="18"/>
                <w:szCs w:val="18"/>
              </w:rPr>
              <w:t xml:space="preserve">Profesionālā maģistra studiju programma </w:t>
            </w:r>
            <w:hyperlink r:id="rId30" w:history="1">
              <w:r w:rsidRPr="000562F7">
                <w:rPr>
                  <w:rStyle w:val="Hyperlink"/>
                  <w:b/>
                  <w:bCs/>
                  <w:sz w:val="18"/>
                  <w:szCs w:val="18"/>
                </w:rPr>
                <w:t>“Finanšu vadība”</w:t>
              </w:r>
            </w:hyperlink>
          </w:p>
          <w:p w14:paraId="6C3098BA" w14:textId="77777777" w:rsidR="001D76A5" w:rsidRPr="000562F7" w:rsidRDefault="001D76A5" w:rsidP="001C28B6">
            <w:pPr>
              <w:rPr>
                <w:sz w:val="18"/>
                <w:szCs w:val="18"/>
              </w:rPr>
            </w:pPr>
          </w:p>
        </w:tc>
        <w:tc>
          <w:tcPr>
            <w:tcW w:w="7371"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B8E14A" w14:textId="649934D4" w:rsidR="001D76A5" w:rsidRPr="000562F7" w:rsidRDefault="001D76A5" w:rsidP="001D76A5">
            <w:pPr>
              <w:jc w:val="center"/>
              <w:rPr>
                <w:i/>
                <w:sz w:val="18"/>
                <w:szCs w:val="18"/>
              </w:rPr>
            </w:pPr>
            <w:r w:rsidRPr="000562F7">
              <w:rPr>
                <w:i/>
                <w:sz w:val="18"/>
                <w:szCs w:val="18"/>
              </w:rPr>
              <w:t>Visiem reflektantiem jākārto pārrunas par studijām RTA.</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A7A3AE" w14:textId="77777777" w:rsidR="001D76A5" w:rsidRPr="000562F7" w:rsidRDefault="001D76A5" w:rsidP="00536A7A">
            <w:pPr>
              <w:jc w:val="center"/>
              <w:rPr>
                <w:sz w:val="18"/>
                <w:szCs w:val="18"/>
              </w:rPr>
            </w:pPr>
            <w:r w:rsidRPr="000562F7">
              <w:rPr>
                <w:color w:val="000000"/>
                <w:sz w:val="18"/>
                <w:szCs w:val="18"/>
              </w:rPr>
              <w:t>+</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3F3535" w14:textId="77777777" w:rsidR="001D76A5" w:rsidRPr="000562F7" w:rsidRDefault="001D76A5" w:rsidP="001C28B6">
            <w:pPr>
              <w:rPr>
                <w:color w:val="000000"/>
                <w:sz w:val="18"/>
                <w:szCs w:val="18"/>
              </w:rPr>
            </w:pPr>
            <w:r w:rsidRPr="000562F7">
              <w:rPr>
                <w:color w:val="000000"/>
                <w:sz w:val="18"/>
                <w:szCs w:val="18"/>
              </w:rPr>
              <w:t>Uzņem konkursa kārtībā, ņemot vērā vidējo vērtējumu diploma pielikumā.</w:t>
            </w:r>
          </w:p>
          <w:p w14:paraId="28B52D1F" w14:textId="77777777" w:rsidR="001D76A5" w:rsidRPr="000562F7" w:rsidRDefault="001D76A5" w:rsidP="00DA1119">
            <w:pPr>
              <w:jc w:val="both"/>
              <w:rPr>
                <w:color w:val="000000"/>
                <w:sz w:val="18"/>
                <w:szCs w:val="18"/>
              </w:rPr>
            </w:pPr>
            <w:r w:rsidRPr="000562F7">
              <w:rPr>
                <w:color w:val="000000"/>
                <w:sz w:val="18"/>
                <w:szCs w:val="18"/>
              </w:rPr>
              <w:t>Papildus punkti tiek piešķirti:</w:t>
            </w:r>
          </w:p>
          <w:p w14:paraId="197B48DC" w14:textId="63BF6E30" w:rsidR="001D76A5" w:rsidRPr="000562F7" w:rsidRDefault="001D76A5" w:rsidP="00C91463">
            <w:pPr>
              <w:numPr>
                <w:ilvl w:val="0"/>
                <w:numId w:val="23"/>
              </w:numPr>
              <w:jc w:val="both"/>
              <w:rPr>
                <w:color w:val="000000"/>
                <w:sz w:val="18"/>
                <w:szCs w:val="18"/>
              </w:rPr>
            </w:pPr>
            <w:r w:rsidRPr="000562F7">
              <w:rPr>
                <w:color w:val="000000"/>
                <w:sz w:val="18"/>
                <w:szCs w:val="18"/>
              </w:rPr>
              <w:t>par publikācijām ekonomikas, uzņēmējdarbības vai finanšu jomā zinātniskajā vai profesionālajā izdevumā no 01.09.20</w:t>
            </w:r>
            <w:r w:rsidR="00BE1069">
              <w:rPr>
                <w:color w:val="000000"/>
                <w:sz w:val="18"/>
                <w:szCs w:val="18"/>
              </w:rPr>
              <w:t>22</w:t>
            </w:r>
            <w:r w:rsidRPr="000562F7">
              <w:rPr>
                <w:color w:val="000000"/>
                <w:sz w:val="18"/>
                <w:szCs w:val="18"/>
              </w:rPr>
              <w:t>. (jāiesniedz publikāciju kopijas) – 1 punkts par katru;</w:t>
            </w:r>
          </w:p>
          <w:p w14:paraId="4FA909B3" w14:textId="32D85FC9" w:rsidR="001D76A5" w:rsidRPr="000562F7" w:rsidRDefault="001D76A5" w:rsidP="00C91463">
            <w:pPr>
              <w:numPr>
                <w:ilvl w:val="0"/>
                <w:numId w:val="23"/>
              </w:numPr>
              <w:jc w:val="both"/>
              <w:rPr>
                <w:color w:val="000000"/>
                <w:sz w:val="18"/>
                <w:szCs w:val="18"/>
              </w:rPr>
            </w:pPr>
            <w:r w:rsidRPr="000562F7">
              <w:rPr>
                <w:color w:val="000000"/>
                <w:sz w:val="18"/>
                <w:szCs w:val="18"/>
              </w:rPr>
              <w:t>dalību konferencē ar referātu vai stenda ziņojumu par ekonomikas, uzņēmējdarbības vai finanšu tematu no 01.09.20</w:t>
            </w:r>
            <w:r w:rsidR="00BE1069">
              <w:rPr>
                <w:color w:val="000000"/>
                <w:sz w:val="18"/>
                <w:szCs w:val="18"/>
              </w:rPr>
              <w:t>22</w:t>
            </w:r>
            <w:r w:rsidRPr="000562F7">
              <w:rPr>
                <w:color w:val="000000"/>
                <w:sz w:val="18"/>
                <w:szCs w:val="18"/>
              </w:rPr>
              <w:t>. (jāiesniedz referāta vai stenda ziņojuma kopija un  apliecinājums par dalību konferencē – 0,5 punkti par katru.</w:t>
            </w:r>
          </w:p>
        </w:tc>
      </w:tr>
      <w:tr w:rsidR="00DA1119" w:rsidRPr="000562F7" w14:paraId="6CC43C9A" w14:textId="77777777" w:rsidTr="00A75BE8">
        <w:tblPrEx>
          <w:tblCellMar>
            <w:top w:w="0" w:type="dxa"/>
            <w:left w:w="108" w:type="dxa"/>
            <w:bottom w:w="0" w:type="dxa"/>
            <w:right w:w="108" w:type="dxa"/>
          </w:tblCellMar>
        </w:tblPrEx>
        <w:trPr>
          <w:trHeight w:val="283"/>
          <w:jc w:val="center"/>
        </w:trPr>
        <w:tc>
          <w:tcPr>
            <w:tcW w:w="21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247AF4" w14:textId="77777777" w:rsidR="00DA1119" w:rsidRPr="000562F7" w:rsidRDefault="00DA1119" w:rsidP="001C28B6">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85BA020" w14:textId="143D126E" w:rsidR="00DA1119" w:rsidRPr="000562F7" w:rsidRDefault="00DA1119" w:rsidP="00536A7A">
            <w:pPr>
              <w:spacing w:after="240"/>
              <w:jc w:val="center"/>
              <w:rPr>
                <w:sz w:val="20"/>
                <w:szCs w:val="20"/>
              </w:rPr>
            </w:pPr>
            <w:r w:rsidRPr="000562F7">
              <w:rPr>
                <w:sz w:val="20"/>
                <w:szCs w:val="20"/>
              </w:rPr>
              <w:t>1,5 gadi</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1ACF0D" w14:textId="05F8B0AD" w:rsidR="00DA1119" w:rsidRPr="000562F7" w:rsidRDefault="00DA1119" w:rsidP="00311010">
            <w:pPr>
              <w:spacing w:after="240"/>
              <w:jc w:val="center"/>
            </w:pPr>
            <w:r w:rsidRPr="000562F7">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862759" w14:textId="5FB22747" w:rsidR="00DA1119" w:rsidRPr="000562F7" w:rsidRDefault="00DA1119" w:rsidP="00536A7A">
            <w:pPr>
              <w:spacing w:after="240"/>
              <w:jc w:val="center"/>
              <w:rPr>
                <w:color w:val="000000"/>
                <w:sz w:val="20"/>
                <w:szCs w:val="20"/>
              </w:rPr>
            </w:pPr>
            <w:r w:rsidRPr="000562F7">
              <w:rPr>
                <w:color w:val="000000"/>
                <w:sz w:val="20"/>
                <w:szCs w:val="20"/>
              </w:rPr>
              <w:t>-</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A06476" w14:textId="23D54112" w:rsidR="00DA1119" w:rsidRPr="000562F7" w:rsidRDefault="00DA1119" w:rsidP="00C723FF">
            <w:pPr>
              <w:jc w:val="both"/>
              <w:rPr>
                <w:color w:val="000000"/>
                <w:sz w:val="18"/>
                <w:szCs w:val="18"/>
              </w:rPr>
            </w:pPr>
            <w:r w:rsidRPr="000562F7">
              <w:rPr>
                <w:color w:val="000000"/>
                <w:sz w:val="18"/>
                <w:szCs w:val="18"/>
              </w:rPr>
              <w:t xml:space="preserve"> Apgūta </w:t>
            </w:r>
            <w:r w:rsidR="0088046B">
              <w:rPr>
                <w:sz w:val="18"/>
                <w:szCs w:val="18"/>
              </w:rPr>
              <w:t>pirmā cikla</w:t>
            </w:r>
            <w:r w:rsidR="0088046B" w:rsidRPr="000562F7">
              <w:rPr>
                <w:sz w:val="18"/>
                <w:szCs w:val="18"/>
              </w:rPr>
              <w:t xml:space="preserve"> </w:t>
            </w:r>
            <w:r w:rsidRPr="000562F7">
              <w:rPr>
                <w:color w:val="000000"/>
                <w:sz w:val="18"/>
                <w:szCs w:val="18"/>
              </w:rPr>
              <w:t xml:space="preserve">profesionālās augstākās izglītības studiju programma ekonomikā, </w:t>
            </w:r>
            <w:proofErr w:type="spellStart"/>
            <w:r w:rsidRPr="000562F7">
              <w:rPr>
                <w:color w:val="000000"/>
                <w:sz w:val="18"/>
                <w:szCs w:val="18"/>
              </w:rPr>
              <w:t>komerczinībās</w:t>
            </w:r>
            <w:proofErr w:type="spellEnd"/>
            <w:r w:rsidRPr="000562F7">
              <w:rPr>
                <w:color w:val="000000"/>
                <w:sz w:val="18"/>
                <w:szCs w:val="18"/>
              </w:rPr>
              <w:t xml:space="preserve"> vai administrēšanā  (studiju  ilgums ir vismaz 4 gadi pilna laika studijās).</w:t>
            </w:r>
          </w:p>
        </w:tc>
        <w:tc>
          <w:tcPr>
            <w:tcW w:w="708" w:type="dxa"/>
            <w:vMerge/>
            <w:tcBorders>
              <w:top w:val="single" w:sz="4" w:space="0" w:color="auto"/>
              <w:left w:val="single" w:sz="4" w:space="0" w:color="auto"/>
              <w:right w:val="single" w:sz="4" w:space="0" w:color="auto"/>
            </w:tcBorders>
            <w:tcMar>
              <w:top w:w="0" w:type="dxa"/>
              <w:left w:w="57" w:type="dxa"/>
              <w:bottom w:w="0" w:type="dxa"/>
              <w:right w:w="57" w:type="dxa"/>
            </w:tcMar>
          </w:tcPr>
          <w:p w14:paraId="323AE89F" w14:textId="77777777" w:rsidR="00DA1119" w:rsidRPr="000562F7" w:rsidRDefault="00DA1119" w:rsidP="001C28B6">
            <w:pPr>
              <w:jc w:val="center"/>
              <w:rPr>
                <w:color w:val="000000"/>
                <w:sz w:val="20"/>
                <w:szCs w:val="20"/>
              </w:rPr>
            </w:pPr>
          </w:p>
        </w:tc>
        <w:tc>
          <w:tcPr>
            <w:tcW w:w="4536" w:type="dxa"/>
            <w:vMerge/>
            <w:tcBorders>
              <w:top w:val="single" w:sz="4" w:space="0" w:color="auto"/>
              <w:left w:val="single" w:sz="4" w:space="0" w:color="auto"/>
              <w:right w:val="single" w:sz="4" w:space="0" w:color="auto"/>
            </w:tcBorders>
            <w:tcMar>
              <w:top w:w="0" w:type="dxa"/>
              <w:left w:w="57" w:type="dxa"/>
              <w:bottom w:w="0" w:type="dxa"/>
              <w:right w:w="57" w:type="dxa"/>
            </w:tcMar>
          </w:tcPr>
          <w:p w14:paraId="18FAE8DE" w14:textId="77777777" w:rsidR="00DA1119" w:rsidRPr="000562F7" w:rsidRDefault="00DA1119" w:rsidP="001C28B6">
            <w:pPr>
              <w:rPr>
                <w:color w:val="000000"/>
                <w:sz w:val="20"/>
                <w:szCs w:val="20"/>
              </w:rPr>
            </w:pPr>
          </w:p>
        </w:tc>
      </w:tr>
      <w:tr w:rsidR="00DA1119" w:rsidRPr="000562F7" w14:paraId="5669EE0C" w14:textId="77777777" w:rsidTr="00A75BE8">
        <w:tblPrEx>
          <w:tblCellMar>
            <w:top w:w="0" w:type="dxa"/>
            <w:left w:w="108" w:type="dxa"/>
            <w:bottom w:w="0" w:type="dxa"/>
            <w:right w:w="108" w:type="dxa"/>
          </w:tblCellMar>
        </w:tblPrEx>
        <w:trPr>
          <w:trHeight w:val="283"/>
          <w:jc w:val="center"/>
        </w:trPr>
        <w:tc>
          <w:tcPr>
            <w:tcW w:w="2122" w:type="dxa"/>
            <w:vMerge/>
            <w:tcBorders>
              <w:top w:val="single" w:sz="4" w:space="0" w:color="auto"/>
              <w:left w:val="single" w:sz="4" w:space="0" w:color="auto"/>
              <w:bottom w:val="single" w:sz="4" w:space="0" w:color="auto"/>
              <w:right w:val="single" w:sz="4" w:space="0" w:color="auto"/>
            </w:tcBorders>
          </w:tcPr>
          <w:p w14:paraId="6E39D841" w14:textId="77777777" w:rsidR="00DA1119" w:rsidRPr="000562F7" w:rsidRDefault="00DA1119" w:rsidP="001C28B6"/>
        </w:tc>
        <w:tc>
          <w:tcPr>
            <w:tcW w:w="708" w:type="dxa"/>
            <w:tcBorders>
              <w:top w:val="single" w:sz="4" w:space="0" w:color="auto"/>
              <w:left w:val="single" w:sz="4" w:space="0" w:color="auto"/>
              <w:bottom w:val="single" w:sz="4" w:space="0" w:color="auto"/>
              <w:right w:val="single" w:sz="4" w:space="0" w:color="auto"/>
            </w:tcBorders>
          </w:tcPr>
          <w:p w14:paraId="35DEB89C" w14:textId="73988A4B" w:rsidR="00DA1119" w:rsidRPr="000562F7" w:rsidRDefault="00DA1119" w:rsidP="00536A7A">
            <w:pPr>
              <w:jc w:val="center"/>
              <w:rPr>
                <w:sz w:val="20"/>
                <w:szCs w:val="20"/>
              </w:rPr>
            </w:pPr>
            <w:r w:rsidRPr="000562F7">
              <w:rPr>
                <w:sz w:val="20"/>
                <w:szCs w:val="20"/>
              </w:rPr>
              <w:t>2 gadi</w:t>
            </w:r>
          </w:p>
        </w:tc>
        <w:tc>
          <w:tcPr>
            <w:tcW w:w="709" w:type="dxa"/>
            <w:gridSpan w:val="2"/>
            <w:tcBorders>
              <w:top w:val="single" w:sz="4" w:space="0" w:color="auto"/>
              <w:left w:val="single" w:sz="4" w:space="0" w:color="auto"/>
              <w:bottom w:val="single" w:sz="4" w:space="0" w:color="auto"/>
            </w:tcBorders>
          </w:tcPr>
          <w:p w14:paraId="3C5CFC8F" w14:textId="3DFE5914" w:rsidR="00DA1119" w:rsidRPr="000562F7" w:rsidRDefault="00DA1119" w:rsidP="00536A7A">
            <w:pPr>
              <w:jc w:val="center"/>
            </w:pPr>
            <w:r w:rsidRPr="000562F7">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51C327" w14:textId="77777777" w:rsidR="00DA1119" w:rsidRPr="000562F7" w:rsidRDefault="00DA1119" w:rsidP="00536A7A">
            <w:pPr>
              <w:jc w:val="center"/>
            </w:pPr>
            <w:r w:rsidRPr="000562F7">
              <w:rPr>
                <w:color w:val="000000"/>
                <w:sz w:val="20"/>
                <w:szCs w:val="20"/>
              </w:rPr>
              <w:t>-</w:t>
            </w:r>
          </w:p>
        </w:tc>
        <w:tc>
          <w:tcPr>
            <w:tcW w:w="51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DB8B3" w14:textId="309C92ED" w:rsidR="00DA1119" w:rsidRPr="000562F7" w:rsidRDefault="00DA1119" w:rsidP="00C723FF">
            <w:pPr>
              <w:jc w:val="both"/>
              <w:rPr>
                <w:color w:val="000000"/>
                <w:sz w:val="18"/>
                <w:szCs w:val="18"/>
              </w:rPr>
            </w:pPr>
            <w:r w:rsidRPr="000562F7">
              <w:rPr>
                <w:color w:val="000000"/>
                <w:sz w:val="18"/>
                <w:szCs w:val="18"/>
              </w:rPr>
              <w:t xml:space="preserve">Apgūta akadēmiskā bakalaura studiju programma ekonomikā, </w:t>
            </w:r>
            <w:proofErr w:type="spellStart"/>
            <w:r w:rsidRPr="000562F7">
              <w:rPr>
                <w:color w:val="000000"/>
                <w:sz w:val="18"/>
                <w:szCs w:val="18"/>
              </w:rPr>
              <w:t>komerczinībās</w:t>
            </w:r>
            <w:proofErr w:type="spellEnd"/>
            <w:r w:rsidRPr="000562F7">
              <w:rPr>
                <w:color w:val="000000"/>
                <w:sz w:val="18"/>
                <w:szCs w:val="18"/>
              </w:rPr>
              <w:t xml:space="preserve"> vai administrēšanā  (studiju  ilgums ir vismaz 3 gadi pilna laika studijās).</w:t>
            </w:r>
          </w:p>
        </w:tc>
        <w:tc>
          <w:tcPr>
            <w:tcW w:w="708"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34359C8" w14:textId="5099A6D5" w:rsidR="00DA1119" w:rsidRPr="000562F7" w:rsidRDefault="00DA1119" w:rsidP="001C28B6">
            <w:pPr>
              <w:jc w:val="center"/>
            </w:pPr>
          </w:p>
        </w:tc>
        <w:tc>
          <w:tcPr>
            <w:tcW w:w="453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9D834AE" w14:textId="77777777" w:rsidR="00DA1119" w:rsidRPr="000562F7" w:rsidRDefault="00DA1119" w:rsidP="001C28B6">
            <w:pPr>
              <w:ind w:hanging="34"/>
            </w:pPr>
          </w:p>
        </w:tc>
      </w:tr>
      <w:tr w:rsidR="000E65C8" w:rsidRPr="000562F7" w14:paraId="0D8973AC" w14:textId="77777777" w:rsidTr="00A75BE8">
        <w:trPr>
          <w:trHeight w:val="20"/>
          <w:jc w:val="center"/>
        </w:trPr>
        <w:tc>
          <w:tcPr>
            <w:tcW w:w="2122" w:type="dxa"/>
            <w:tcBorders>
              <w:top w:val="single" w:sz="4" w:space="0" w:color="000000"/>
              <w:left w:val="single" w:sz="4" w:space="0" w:color="auto"/>
              <w:bottom w:val="single" w:sz="4" w:space="0" w:color="auto"/>
              <w:right w:val="single" w:sz="4" w:space="0" w:color="auto"/>
            </w:tcBorders>
            <w:tcMar>
              <w:top w:w="0" w:type="dxa"/>
              <w:left w:w="57" w:type="dxa"/>
              <w:bottom w:w="0" w:type="dxa"/>
              <w:right w:w="57" w:type="dxa"/>
            </w:tcMar>
            <w:hideMark/>
          </w:tcPr>
          <w:p w14:paraId="72D87060" w14:textId="70FF482A" w:rsidR="000E65C8" w:rsidRPr="000562F7" w:rsidRDefault="000E65C8" w:rsidP="000E65C8">
            <w:r w:rsidRPr="000562F7">
              <w:br w:type="page"/>
            </w:r>
            <w:r w:rsidRPr="000562F7">
              <w:rPr>
                <w:sz w:val="20"/>
                <w:szCs w:val="20"/>
              </w:rPr>
              <w:t xml:space="preserve">Akadēmiskā maģistra studiju programma </w:t>
            </w:r>
            <w:hyperlink r:id="rId31" w:history="1">
              <w:r w:rsidRPr="000562F7">
                <w:rPr>
                  <w:rStyle w:val="Hyperlink"/>
                  <w:b/>
                  <w:bCs/>
                  <w:iCs/>
                  <w:sz w:val="20"/>
                  <w:szCs w:val="20"/>
                </w:rPr>
                <w:t>“Izglītības zinātnes”:</w:t>
              </w:r>
            </w:hyperlink>
          </w:p>
          <w:p w14:paraId="06F68A66" w14:textId="0DD1D2E7" w:rsidR="000E65C8" w:rsidRPr="000562F7" w:rsidRDefault="000E65C8" w:rsidP="000E65C8">
            <w:r w:rsidRPr="000562F7">
              <w:rPr>
                <w:bCs/>
                <w:sz w:val="20"/>
                <w:szCs w:val="20"/>
              </w:rPr>
              <w:t>modulis</w:t>
            </w:r>
            <w:r w:rsidRPr="000562F7">
              <w:rPr>
                <w:b/>
                <w:bCs/>
                <w:sz w:val="20"/>
                <w:szCs w:val="20"/>
              </w:rPr>
              <w:t xml:space="preserve"> “Izglītības vadība”</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2823ED" w14:textId="77777777" w:rsidR="000E65C8" w:rsidRPr="000562F7" w:rsidRDefault="000E65C8" w:rsidP="000E65C8">
            <w:pPr>
              <w:rPr>
                <w:sz w:val="20"/>
                <w:szCs w:val="20"/>
              </w:rPr>
            </w:pPr>
            <w:r w:rsidRPr="000562F7">
              <w:rPr>
                <w:sz w:val="20"/>
                <w:szCs w:val="20"/>
              </w:rPr>
              <w:t>1 gads un 3 mēneši</w:t>
            </w:r>
          </w:p>
        </w:tc>
        <w:tc>
          <w:tcPr>
            <w:tcW w:w="709" w:type="dxa"/>
            <w:gridSpan w:val="2"/>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vAlign w:val="center"/>
            <w:hideMark/>
          </w:tcPr>
          <w:p w14:paraId="0DF70FC5" w14:textId="77777777" w:rsidR="000E65C8" w:rsidRPr="000562F7" w:rsidRDefault="000E65C8" w:rsidP="000E65C8">
            <w:pPr>
              <w:spacing w:after="240"/>
              <w:jc w:val="center"/>
            </w:pPr>
            <w:r w:rsidRPr="000562F7">
              <w:t>-</w:t>
            </w:r>
          </w:p>
        </w:tc>
        <w:tc>
          <w:tcPr>
            <w:tcW w:w="8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hideMark/>
          </w:tcPr>
          <w:p w14:paraId="5A24B5C8" w14:textId="77777777" w:rsidR="000E65C8" w:rsidRPr="000562F7" w:rsidRDefault="00143CFB" w:rsidP="00B71E5B">
            <w:pPr>
              <w:rPr>
                <w:sz w:val="18"/>
                <w:szCs w:val="18"/>
              </w:rPr>
            </w:pPr>
            <w:hyperlink w:anchor="iestajparbaudijums_IZ_magistra" w:history="1">
              <w:r w:rsidR="000E65C8" w:rsidRPr="000562F7">
                <w:rPr>
                  <w:rStyle w:val="Hyperlink"/>
                  <w:sz w:val="18"/>
                  <w:szCs w:val="18"/>
                </w:rPr>
                <w:t>Iestājpārbaudījums</w:t>
              </w:r>
            </w:hyperlink>
            <w:r w:rsidR="000E65C8" w:rsidRPr="000562F7">
              <w:rPr>
                <w:sz w:val="18"/>
                <w:szCs w:val="18"/>
              </w:rPr>
              <w:t>:</w:t>
            </w:r>
          </w:p>
          <w:p w14:paraId="4D5EA2DB" w14:textId="77777777" w:rsidR="000E65C8" w:rsidRPr="000562F7" w:rsidRDefault="000E65C8" w:rsidP="00B71E5B">
            <w:pPr>
              <w:rPr>
                <w:sz w:val="18"/>
                <w:szCs w:val="18"/>
              </w:rPr>
            </w:pPr>
            <w:r w:rsidRPr="000562F7">
              <w:rPr>
                <w:sz w:val="18"/>
                <w:szCs w:val="18"/>
              </w:rPr>
              <w:t>-rakstiskā daļa - eseja;</w:t>
            </w:r>
          </w:p>
          <w:p w14:paraId="429A864C" w14:textId="77777777" w:rsidR="000E65C8" w:rsidRPr="000562F7" w:rsidRDefault="000E65C8" w:rsidP="00B71E5B">
            <w:pPr>
              <w:rPr>
                <w:sz w:val="18"/>
                <w:szCs w:val="18"/>
              </w:rPr>
            </w:pPr>
            <w:r w:rsidRPr="000562F7">
              <w:rPr>
                <w:sz w:val="18"/>
                <w:szCs w:val="18"/>
              </w:rPr>
              <w:t>-mutiskā daļa – pārrunas.</w:t>
            </w:r>
          </w:p>
        </w:tc>
        <w:tc>
          <w:tcPr>
            <w:tcW w:w="5103" w:type="dxa"/>
            <w:gridSpan w:val="2"/>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vAlign w:val="center"/>
            <w:hideMark/>
          </w:tcPr>
          <w:p w14:paraId="221BA381" w14:textId="472E1B71" w:rsidR="000E65C8" w:rsidRPr="000562F7" w:rsidRDefault="000E65C8" w:rsidP="000E65C8">
            <w:pPr>
              <w:jc w:val="both"/>
              <w:rPr>
                <w:sz w:val="18"/>
                <w:szCs w:val="18"/>
              </w:rPr>
            </w:pPr>
            <w:r w:rsidRPr="000562F7">
              <w:rPr>
                <w:b/>
                <w:sz w:val="18"/>
                <w:szCs w:val="18"/>
              </w:rPr>
              <w:t>Pedagoģiskā izglītība</w:t>
            </w:r>
            <w:r w:rsidRPr="000562F7">
              <w:rPr>
                <w:sz w:val="18"/>
                <w:szCs w:val="18"/>
              </w:rPr>
              <w:t xml:space="preserve"> - bakalaura grāds vai </w:t>
            </w:r>
            <w:r w:rsidR="0088046B">
              <w:rPr>
                <w:sz w:val="18"/>
                <w:szCs w:val="18"/>
              </w:rPr>
              <w:t>pirmā cikla</w:t>
            </w:r>
            <w:r w:rsidR="0088046B" w:rsidRPr="000562F7">
              <w:rPr>
                <w:sz w:val="18"/>
                <w:szCs w:val="18"/>
              </w:rPr>
              <w:t xml:space="preserve"> </w:t>
            </w:r>
            <w:r w:rsidRPr="000562F7">
              <w:rPr>
                <w:sz w:val="18"/>
                <w:szCs w:val="18"/>
              </w:rPr>
              <w:t xml:space="preserve">profesionālā augstākā izglītība ar apgūtu studiju programmu vismaz </w:t>
            </w:r>
            <w:r w:rsidR="001B1176" w:rsidRPr="000562F7">
              <w:rPr>
                <w:sz w:val="18"/>
                <w:szCs w:val="18"/>
              </w:rPr>
              <w:t>240</w:t>
            </w:r>
            <w:r w:rsidRPr="000562F7">
              <w:rPr>
                <w:sz w:val="18"/>
                <w:szCs w:val="18"/>
              </w:rPr>
              <w:t xml:space="preserve"> KP apjomā un </w:t>
            </w:r>
            <w:r w:rsidRPr="000562F7">
              <w:rPr>
                <w:b/>
                <w:sz w:val="18"/>
                <w:szCs w:val="18"/>
              </w:rPr>
              <w:t>iestājpārbaudījums: rakstiskā daļa</w:t>
            </w:r>
            <w:r w:rsidRPr="000562F7">
              <w:rPr>
                <w:sz w:val="18"/>
                <w:szCs w:val="18"/>
              </w:rPr>
              <w:t xml:space="preserve"> - eseja par aktualitātēm un problemātiku izglītībā izglītības vadības specializācijā; </w:t>
            </w:r>
            <w:r w:rsidRPr="000562F7">
              <w:rPr>
                <w:b/>
                <w:sz w:val="18"/>
                <w:szCs w:val="18"/>
              </w:rPr>
              <w:t>mutiskā daļa</w:t>
            </w:r>
            <w:r w:rsidRPr="000562F7">
              <w:rPr>
                <w:sz w:val="18"/>
                <w:szCs w:val="18"/>
              </w:rPr>
              <w:t xml:space="preserve"> – pārrunas, novērtējot reflektanta komunikācijas, līderības un svešvalodu prasmi.</w:t>
            </w:r>
          </w:p>
          <w:p w14:paraId="3E1BBEF1" w14:textId="54BB713B" w:rsidR="00B71E5B" w:rsidRPr="000562F7" w:rsidRDefault="000E65C8" w:rsidP="00B71E5B">
            <w:pPr>
              <w:jc w:val="both"/>
              <w:rPr>
                <w:sz w:val="18"/>
                <w:szCs w:val="18"/>
              </w:rPr>
            </w:pPr>
            <w:r w:rsidRPr="000562F7">
              <w:rPr>
                <w:b/>
                <w:sz w:val="18"/>
                <w:szCs w:val="18"/>
              </w:rPr>
              <w:t>Cita augstākā izglītība</w:t>
            </w:r>
            <w:r w:rsidRPr="000562F7">
              <w:rPr>
                <w:sz w:val="18"/>
                <w:szCs w:val="18"/>
              </w:rPr>
              <w:t xml:space="preserve"> ar apgūtu studiju programmu vismaz </w:t>
            </w:r>
            <w:r w:rsidR="001B1176" w:rsidRPr="000562F7">
              <w:rPr>
                <w:sz w:val="18"/>
                <w:szCs w:val="18"/>
              </w:rPr>
              <w:t>240</w:t>
            </w:r>
            <w:r w:rsidRPr="000562F7">
              <w:rPr>
                <w:sz w:val="18"/>
                <w:szCs w:val="18"/>
              </w:rPr>
              <w:t xml:space="preserve"> KP apjomā un </w:t>
            </w:r>
            <w:r w:rsidRPr="000562F7">
              <w:rPr>
                <w:b/>
                <w:sz w:val="18"/>
                <w:szCs w:val="18"/>
              </w:rPr>
              <w:t>iestājpārbaudījums: rakstiskā daļa</w:t>
            </w:r>
            <w:r w:rsidRPr="000562F7">
              <w:rPr>
                <w:sz w:val="18"/>
                <w:szCs w:val="18"/>
              </w:rPr>
              <w:t xml:space="preserve"> - eseja par aktualitātēm un problemātiku izglītībā izglītības vadības specializācijā; </w:t>
            </w:r>
            <w:r w:rsidRPr="000562F7">
              <w:rPr>
                <w:b/>
                <w:sz w:val="18"/>
                <w:szCs w:val="18"/>
              </w:rPr>
              <w:t>mutiskā daļa</w:t>
            </w:r>
            <w:r w:rsidRPr="000562F7">
              <w:rPr>
                <w:sz w:val="18"/>
                <w:szCs w:val="18"/>
              </w:rPr>
              <w:t xml:space="preserve"> – pārrunas, novērtējot reflektanta komunikācijas, līderības, svešvalodu prasmi un priekšzināšanas, darba pieredzi/neformālo izglītību izglītības jomā.</w:t>
            </w:r>
          </w:p>
          <w:p w14:paraId="3D1EEA2D" w14:textId="3A60905F" w:rsidR="001D76A5" w:rsidRPr="000562F7" w:rsidRDefault="001D76A5" w:rsidP="00B71E5B">
            <w:pPr>
              <w:jc w:val="both"/>
              <w:rPr>
                <w:sz w:val="18"/>
                <w:szCs w:val="18"/>
              </w:rPr>
            </w:pPr>
            <w:r w:rsidRPr="000562F7">
              <w:rPr>
                <w:i/>
                <w:sz w:val="18"/>
                <w:szCs w:val="18"/>
              </w:rPr>
              <w:t>Visiem reflektantiem jākārto pārrunas par studijām RTA</w:t>
            </w:r>
            <w:r w:rsidRPr="000562F7">
              <w:rPr>
                <w:sz w:val="18"/>
                <w:szCs w:val="18"/>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0A8EA5" w14:textId="77777777" w:rsidR="000E65C8" w:rsidRPr="000562F7" w:rsidRDefault="000E65C8" w:rsidP="000E65C8">
            <w:pPr>
              <w:jc w:val="center"/>
              <w:rPr>
                <w:sz w:val="18"/>
                <w:szCs w:val="18"/>
              </w:rPr>
            </w:pPr>
            <w:r w:rsidRPr="000562F7">
              <w:rPr>
                <w:sz w:val="18"/>
                <w:szCs w:val="18"/>
              </w:rPr>
              <w:t>-</w:t>
            </w:r>
          </w:p>
        </w:tc>
        <w:tc>
          <w:tcPr>
            <w:tcW w:w="4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0F4907" w14:textId="77777777" w:rsidR="000E65C8" w:rsidRPr="000562F7" w:rsidRDefault="000E65C8" w:rsidP="00B71E5B">
            <w:pPr>
              <w:spacing w:line="201" w:lineRule="exact"/>
              <w:rPr>
                <w:sz w:val="18"/>
                <w:szCs w:val="18"/>
              </w:rPr>
            </w:pPr>
            <w:r w:rsidRPr="000562F7">
              <w:rPr>
                <w:sz w:val="18"/>
                <w:szCs w:val="18"/>
              </w:rPr>
              <w:t>Uzņem konkursa kārtībā uz vakantajām vietām pēc iestājpārbaudījuma rezultātiem.</w:t>
            </w:r>
          </w:p>
          <w:p w14:paraId="6B715966" w14:textId="77777777" w:rsidR="000E65C8" w:rsidRPr="000562F7" w:rsidRDefault="000E65C8" w:rsidP="00B71E5B">
            <w:pPr>
              <w:spacing w:line="197" w:lineRule="exact"/>
              <w:ind w:left="40"/>
              <w:rPr>
                <w:sz w:val="18"/>
                <w:szCs w:val="18"/>
              </w:rPr>
            </w:pPr>
          </w:p>
          <w:p w14:paraId="1443F136" w14:textId="77777777" w:rsidR="000E65C8" w:rsidRPr="000562F7" w:rsidRDefault="000E65C8" w:rsidP="00B71E5B">
            <w:pPr>
              <w:spacing w:line="197" w:lineRule="exact"/>
              <w:ind w:left="40"/>
              <w:rPr>
                <w:sz w:val="18"/>
                <w:szCs w:val="18"/>
              </w:rPr>
            </w:pPr>
          </w:p>
        </w:tc>
      </w:tr>
      <w:bookmarkEnd w:id="16"/>
    </w:tbl>
    <w:p w14:paraId="12B1E568" w14:textId="05AC2E5C" w:rsidR="000E65C8" w:rsidRPr="000562F7" w:rsidRDefault="000E65C8" w:rsidP="00DC7EC0">
      <w:pPr>
        <w:jc w:val="center"/>
        <w:outlineLvl w:val="0"/>
        <w:rPr>
          <w:b/>
          <w:bCs/>
          <w:smallCaps/>
          <w:kern w:val="36"/>
          <w:sz w:val="28"/>
          <w:szCs w:val="28"/>
        </w:rPr>
        <w:sectPr w:rsidR="000E65C8" w:rsidRPr="000562F7" w:rsidSect="00227DC4">
          <w:headerReference w:type="default" r:id="rId32"/>
          <w:footerReference w:type="default" r:id="rId33"/>
          <w:pgSz w:w="16838" w:h="11906" w:orient="landscape"/>
          <w:pgMar w:top="1440" w:right="1440" w:bottom="1440" w:left="992" w:header="709" w:footer="709" w:gutter="0"/>
          <w:cols w:space="708"/>
          <w:docGrid w:linePitch="360"/>
        </w:sectPr>
      </w:pPr>
    </w:p>
    <w:p w14:paraId="558C110E" w14:textId="68B06FCF" w:rsidR="00DC7EC0" w:rsidRPr="000562F7" w:rsidRDefault="001D6E75" w:rsidP="004064C6">
      <w:pPr>
        <w:pStyle w:val="Heading1"/>
        <w:rPr>
          <w:rFonts w:ascii="Times New Roman" w:hAnsi="Times New Roman"/>
          <w:b/>
          <w:szCs w:val="28"/>
          <w:lang w:val="lv-LV"/>
        </w:rPr>
      </w:pPr>
      <w:bookmarkStart w:id="17" w:name="_Toc181877242"/>
      <w:r w:rsidRPr="000562F7">
        <w:rPr>
          <w:rFonts w:ascii="Times New Roman" w:hAnsi="Times New Roman"/>
          <w:b/>
          <w:szCs w:val="28"/>
          <w:lang w:val="lv-LV"/>
        </w:rPr>
        <w:lastRenderedPageBreak/>
        <w:t>IESTĀJPĀRBAUDĪJUMU PRASĪBAS</w:t>
      </w:r>
      <w:bookmarkEnd w:id="17"/>
    </w:p>
    <w:p w14:paraId="1DB82A0A" w14:textId="3D31769C" w:rsidR="00FE7FBA" w:rsidRPr="000562F7" w:rsidRDefault="00FE7FBA" w:rsidP="00DC7EC0">
      <w:pPr>
        <w:jc w:val="center"/>
        <w:rPr>
          <w:rStyle w:val="Strong"/>
          <w:sz w:val="28"/>
          <w:szCs w:val="28"/>
        </w:rPr>
      </w:pPr>
    </w:p>
    <w:p w14:paraId="0EF75D64" w14:textId="77777777" w:rsidR="00A1764F" w:rsidRPr="000562F7" w:rsidRDefault="00A1764F" w:rsidP="00A1764F">
      <w:pPr>
        <w:jc w:val="center"/>
        <w:rPr>
          <w:b/>
          <w:bCs/>
        </w:rPr>
      </w:pPr>
      <w:bookmarkStart w:id="18" w:name="iestajparbaudijums_IZ_magistra"/>
      <w:r w:rsidRPr="000562F7">
        <w:rPr>
          <w:b/>
          <w:bCs/>
        </w:rPr>
        <w:t xml:space="preserve">Iestājpārbaudījuma prasības akadēmiskā maģistra studiju programmā </w:t>
      </w:r>
    </w:p>
    <w:p w14:paraId="5814049D" w14:textId="42C67EF3" w:rsidR="00A1764F" w:rsidRPr="000562F7" w:rsidRDefault="00A1764F" w:rsidP="00A1764F">
      <w:pPr>
        <w:jc w:val="center"/>
        <w:rPr>
          <w:b/>
        </w:rPr>
      </w:pPr>
      <w:r w:rsidRPr="000562F7">
        <w:rPr>
          <w:b/>
          <w:bCs/>
        </w:rPr>
        <w:t>“Izglītības zinātnes”</w:t>
      </w:r>
      <w:r w:rsidRPr="000562F7">
        <w:rPr>
          <w:b/>
        </w:rPr>
        <w:t xml:space="preserve"> </w:t>
      </w:r>
    </w:p>
    <w:bookmarkEnd w:id="18"/>
    <w:p w14:paraId="5400FDE7" w14:textId="24DC989E" w:rsidR="00A1764F" w:rsidRPr="000562F7" w:rsidRDefault="00A1764F" w:rsidP="00A1764F">
      <w:pPr>
        <w:jc w:val="center"/>
        <w:rPr>
          <w:b/>
        </w:rPr>
      </w:pPr>
    </w:p>
    <w:p w14:paraId="14106F8A" w14:textId="77777777" w:rsidR="00A1764F" w:rsidRPr="000562F7" w:rsidRDefault="00A1764F" w:rsidP="00A1764F">
      <w:pPr>
        <w:ind w:left="360"/>
        <w:jc w:val="both"/>
        <w:rPr>
          <w:color w:val="1B1B1B"/>
          <w:shd w:val="clear" w:color="auto" w:fill="FFFFFF"/>
        </w:rPr>
      </w:pPr>
      <w:r w:rsidRPr="000562F7">
        <w:rPr>
          <w:color w:val="1B1B1B"/>
          <w:shd w:val="clear" w:color="auto" w:fill="FFFFFF"/>
        </w:rPr>
        <w:t>Specializācijas:</w:t>
      </w:r>
    </w:p>
    <w:p w14:paraId="5593C504" w14:textId="77777777" w:rsidR="00A1764F" w:rsidRPr="000562F7" w:rsidRDefault="00A1764F" w:rsidP="00A1764F">
      <w:pPr>
        <w:ind w:left="360"/>
        <w:jc w:val="both"/>
        <w:rPr>
          <w:color w:val="1B1B1B"/>
          <w:shd w:val="clear" w:color="auto" w:fill="FFFFFF"/>
        </w:rPr>
      </w:pPr>
      <w:r w:rsidRPr="000562F7">
        <w:rPr>
          <w:rStyle w:val="Strong"/>
          <w:color w:val="1B1B1B"/>
          <w:shd w:val="clear" w:color="auto" w:fill="FFFFFF"/>
        </w:rPr>
        <w:t>“Mācīšanās un mācīšana lietpratībai”</w:t>
      </w:r>
      <w:r w:rsidRPr="000562F7">
        <w:rPr>
          <w:color w:val="1B1B1B"/>
          <w:shd w:val="clear" w:color="auto" w:fill="FFFFFF"/>
        </w:rPr>
        <w:t> (mūsdienu izglītības daudzveidīgo problēmu, kas saistītas ar jaunajiem izaicinājumiem un pārmaiņām izglītības politikā un praksē risināšana);</w:t>
      </w:r>
    </w:p>
    <w:p w14:paraId="20FA1A06" w14:textId="77777777" w:rsidR="00A1764F" w:rsidRPr="000562F7" w:rsidRDefault="00A1764F" w:rsidP="00A1764F">
      <w:pPr>
        <w:ind w:left="360"/>
        <w:jc w:val="both"/>
        <w:rPr>
          <w:color w:val="1B1B1B"/>
          <w:shd w:val="clear" w:color="auto" w:fill="FFFFFF"/>
        </w:rPr>
      </w:pPr>
      <w:r w:rsidRPr="000562F7">
        <w:rPr>
          <w:rStyle w:val="Strong"/>
          <w:color w:val="1B1B1B"/>
          <w:shd w:val="clear" w:color="auto" w:fill="FFFFFF"/>
        </w:rPr>
        <w:t>“Dažādība un iekļaušanās izglītībā”</w:t>
      </w:r>
      <w:r w:rsidRPr="000562F7">
        <w:rPr>
          <w:color w:val="1B1B1B"/>
          <w:shd w:val="clear" w:color="auto" w:fill="FFFFFF"/>
        </w:rPr>
        <w:t> (cilvēka dažādība ir bagātinošs faktors izglītībā. Dažādības kā atšķirību un līdzību (piemēram, dzimums, vecums, pieredze, uzskati, uzvedības modeļi, valoda, etniskā un reliģiskā piederība, speciālās vajadzības un seksuālā orientācija) izpēte); </w:t>
      </w:r>
    </w:p>
    <w:p w14:paraId="35C51D6A" w14:textId="77777777" w:rsidR="00A1764F" w:rsidRPr="000562F7" w:rsidRDefault="00A1764F" w:rsidP="00A1764F">
      <w:pPr>
        <w:ind w:left="360"/>
        <w:jc w:val="both"/>
        <w:rPr>
          <w:color w:val="1B1B1B"/>
          <w:shd w:val="clear" w:color="auto" w:fill="FFFFFF"/>
        </w:rPr>
      </w:pPr>
      <w:r w:rsidRPr="000562F7">
        <w:rPr>
          <w:rStyle w:val="Strong"/>
          <w:color w:val="1B1B1B"/>
          <w:shd w:val="clear" w:color="auto" w:fill="FFFFFF"/>
        </w:rPr>
        <w:t>“Izglītības vadība”</w:t>
      </w:r>
      <w:r w:rsidRPr="000562F7">
        <w:rPr>
          <w:color w:val="1B1B1B"/>
          <w:shd w:val="clear" w:color="auto" w:fill="FFFFFF"/>
        </w:rPr>
        <w:t> (teorētisko un praktisko zināšanu veidošana par izglītības vadību, par izglītības politiku valstī un pašvaldībās, organizāciju vadību, līderību izglītībā, izglītības ekonomiku, izglītības darba vadīšanu);</w:t>
      </w:r>
    </w:p>
    <w:p w14:paraId="66063F0D" w14:textId="77777777" w:rsidR="00A1764F" w:rsidRPr="000562F7" w:rsidRDefault="00A1764F" w:rsidP="00A1764F">
      <w:pPr>
        <w:ind w:left="360"/>
        <w:jc w:val="both"/>
        <w:rPr>
          <w:b/>
          <w:bCs/>
        </w:rPr>
      </w:pPr>
      <w:r w:rsidRPr="000562F7">
        <w:rPr>
          <w:rStyle w:val="Strong"/>
          <w:color w:val="1B1B1B"/>
          <w:shd w:val="clear" w:color="auto" w:fill="FFFFFF"/>
        </w:rPr>
        <w:t>“Pedagoģija”</w:t>
      </w:r>
      <w:r w:rsidRPr="000562F7">
        <w:rPr>
          <w:color w:val="1B1B1B"/>
          <w:shd w:val="clear" w:color="auto" w:fill="FFFFFF"/>
        </w:rPr>
        <w:t> (pedagoģiskās, pedagoģiskās līderības un pētniecisko kompetences attīstība). </w:t>
      </w:r>
    </w:p>
    <w:p w14:paraId="3DD79F8B" w14:textId="77777777" w:rsidR="00A1764F" w:rsidRPr="000562F7" w:rsidRDefault="00A1764F" w:rsidP="00A1764F">
      <w:pPr>
        <w:jc w:val="center"/>
        <w:rPr>
          <w:b/>
        </w:rPr>
      </w:pPr>
    </w:p>
    <w:p w14:paraId="63D10AD3" w14:textId="537C368C" w:rsidR="00A1764F" w:rsidRPr="000562F7" w:rsidRDefault="00A1764F" w:rsidP="00E502E2">
      <w:pPr>
        <w:rPr>
          <w:b/>
          <w:bCs/>
          <w:sz w:val="28"/>
          <w:szCs w:val="28"/>
        </w:rPr>
      </w:pPr>
    </w:p>
    <w:p w14:paraId="2DD0A6FD" w14:textId="77777777" w:rsidR="00A1764F" w:rsidRPr="000562F7" w:rsidRDefault="00A1764F" w:rsidP="00C91463">
      <w:pPr>
        <w:pStyle w:val="ListParagraph"/>
        <w:numPr>
          <w:ilvl w:val="0"/>
          <w:numId w:val="37"/>
        </w:numPr>
        <w:autoSpaceDN w:val="0"/>
        <w:jc w:val="both"/>
        <w:textAlignment w:val="baseline"/>
        <w:rPr>
          <w:b/>
          <w:bCs/>
          <w:lang w:val="lv-LV"/>
        </w:rPr>
      </w:pPr>
      <w:r w:rsidRPr="000562F7">
        <w:rPr>
          <w:b/>
          <w:bCs/>
          <w:lang w:val="lv-LV"/>
        </w:rPr>
        <w:t>Rakstiskā daļa. Eseja par aktualitātēm un problemātiku izglītībā izvēlētajā specializācijā.</w:t>
      </w:r>
    </w:p>
    <w:p w14:paraId="10FB9293" w14:textId="77777777" w:rsidR="00A1764F" w:rsidRPr="000562F7" w:rsidRDefault="00A1764F" w:rsidP="00A1764F">
      <w:pPr>
        <w:jc w:val="both"/>
      </w:pPr>
    </w:p>
    <w:p w14:paraId="1E32BAC4" w14:textId="77777777" w:rsidR="00A1764F" w:rsidRPr="000562F7" w:rsidRDefault="00A1764F" w:rsidP="00A1764F">
      <w:pPr>
        <w:jc w:val="both"/>
      </w:pPr>
      <w:r w:rsidRPr="000562F7">
        <w:t>Esejas apjoms: 300-500 vārdi.</w:t>
      </w:r>
    </w:p>
    <w:p w14:paraId="1B33AEDF" w14:textId="77777777" w:rsidR="00A1764F" w:rsidRPr="000562F7" w:rsidRDefault="00A1764F" w:rsidP="00A1764F">
      <w:pPr>
        <w:jc w:val="both"/>
      </w:pPr>
    </w:p>
    <w:p w14:paraId="28C8674C" w14:textId="77777777" w:rsidR="00A1764F" w:rsidRPr="000562F7" w:rsidRDefault="00A1764F" w:rsidP="00A1764F">
      <w:pPr>
        <w:jc w:val="both"/>
      </w:pPr>
      <w:r w:rsidRPr="000562F7">
        <w:t xml:space="preserve">Kritēriji esejai: </w:t>
      </w:r>
    </w:p>
    <w:p w14:paraId="2B2F909F" w14:textId="77777777" w:rsidR="00A1764F" w:rsidRPr="000562F7" w:rsidRDefault="00A1764F" w:rsidP="00A1764F">
      <w:pPr>
        <w:jc w:val="both"/>
      </w:pPr>
      <w:r w:rsidRPr="000562F7">
        <w:t>a) esejas saturs (konkrēts, pārliecinošs, radošs, saprotams);</w:t>
      </w:r>
    </w:p>
    <w:p w14:paraId="5ACBFE93" w14:textId="77777777" w:rsidR="00A1764F" w:rsidRPr="000562F7" w:rsidRDefault="00A1764F" w:rsidP="00A1764F">
      <w:pPr>
        <w:jc w:val="both"/>
      </w:pPr>
      <w:r w:rsidRPr="000562F7">
        <w:t>b) viedoklis (skaidrs, konsekvents);</w:t>
      </w:r>
    </w:p>
    <w:p w14:paraId="5EF22CEF" w14:textId="77777777" w:rsidR="00A1764F" w:rsidRPr="000562F7" w:rsidRDefault="00A1764F" w:rsidP="00A1764F">
      <w:pPr>
        <w:jc w:val="both"/>
      </w:pPr>
      <w:r w:rsidRPr="000562F7">
        <w:t>c) esejas izkārtojums (loģisks, saskaņots, piemērots mērķim, virzīts uz secinājumiem), stils un leksika.</w:t>
      </w:r>
    </w:p>
    <w:p w14:paraId="0BB2BD5F" w14:textId="77777777" w:rsidR="00A1764F" w:rsidRPr="000562F7" w:rsidRDefault="00A1764F" w:rsidP="00A1764F">
      <w:pPr>
        <w:jc w:val="both"/>
      </w:pPr>
    </w:p>
    <w:p w14:paraId="6317923E" w14:textId="77777777" w:rsidR="00A1764F" w:rsidRPr="000562F7" w:rsidRDefault="00A1764F" w:rsidP="00C91463">
      <w:pPr>
        <w:pStyle w:val="ListParagraph"/>
        <w:numPr>
          <w:ilvl w:val="0"/>
          <w:numId w:val="37"/>
        </w:numPr>
        <w:autoSpaceDN w:val="0"/>
        <w:jc w:val="both"/>
        <w:textAlignment w:val="baseline"/>
        <w:rPr>
          <w:b/>
          <w:bCs/>
          <w:lang w:val="lv-LV"/>
        </w:rPr>
      </w:pPr>
      <w:r w:rsidRPr="000562F7">
        <w:rPr>
          <w:b/>
          <w:bCs/>
          <w:lang w:val="lv-LV"/>
        </w:rPr>
        <w:t>Mutiskā daļa. Pārrunas par aktualitātēm izglītībā un iespējamo pētniecisko tēmu.</w:t>
      </w:r>
    </w:p>
    <w:p w14:paraId="1A523F39" w14:textId="77777777" w:rsidR="00A1764F" w:rsidRPr="000562F7" w:rsidRDefault="00A1764F" w:rsidP="00A1764F">
      <w:pPr>
        <w:ind w:left="360"/>
        <w:jc w:val="both"/>
      </w:pPr>
      <w:r w:rsidRPr="000562F7">
        <w:t>Pārrunu laikā tiek pārbaudīta reflektanta komunikācijas, līderības un svešvalodu prasme.</w:t>
      </w:r>
    </w:p>
    <w:p w14:paraId="60503A5B" w14:textId="77777777" w:rsidR="00A1764F" w:rsidRPr="000562F7" w:rsidRDefault="00A1764F" w:rsidP="00A1764F">
      <w:pPr>
        <w:jc w:val="both"/>
      </w:pPr>
    </w:p>
    <w:p w14:paraId="00DBAE4C" w14:textId="77777777" w:rsidR="00A1764F" w:rsidRPr="000562F7" w:rsidRDefault="00A1764F" w:rsidP="00A1764F">
      <w:pPr>
        <w:jc w:val="both"/>
      </w:pPr>
      <w:r w:rsidRPr="000562F7">
        <w:t>Kritēriji pārrunām:</w:t>
      </w:r>
    </w:p>
    <w:p w14:paraId="06BA490B" w14:textId="77777777" w:rsidR="00A1764F" w:rsidRPr="000562F7" w:rsidRDefault="00A1764F" w:rsidP="00A1764F">
      <w:pPr>
        <w:jc w:val="both"/>
      </w:pPr>
      <w:r w:rsidRPr="000562F7">
        <w:t>a)</w:t>
      </w:r>
      <w:r w:rsidRPr="000562F7">
        <w:tab/>
        <w:t>prasme komunicēt, atbildot uz jautājumiem, lietot atbilstīgu izglītības zinātņu terminoloģiju;</w:t>
      </w:r>
    </w:p>
    <w:p w14:paraId="3390DDA6" w14:textId="77777777" w:rsidR="00A1764F" w:rsidRPr="000562F7" w:rsidRDefault="00A1764F" w:rsidP="00A1764F">
      <w:pPr>
        <w:jc w:val="both"/>
      </w:pPr>
      <w:r w:rsidRPr="000562F7">
        <w:t>b)</w:t>
      </w:r>
      <w:r w:rsidRPr="000562F7">
        <w:tab/>
        <w:t>prasme īsi pateikt galveno domu un atbildēt uz jautājumiem svešvalodā;</w:t>
      </w:r>
    </w:p>
    <w:p w14:paraId="5794068D" w14:textId="77777777" w:rsidR="00A1764F" w:rsidRPr="000562F7" w:rsidRDefault="00A1764F" w:rsidP="00A1764F">
      <w:pPr>
        <w:jc w:val="both"/>
      </w:pPr>
      <w:r w:rsidRPr="000562F7">
        <w:t>c)</w:t>
      </w:r>
      <w:r w:rsidRPr="000562F7">
        <w:tab/>
        <w:t>prasme raksturot savas līderības prasmes, apzināti reflektējot par savu līdzšinējo pedagoģisko pieredzi.</w:t>
      </w:r>
    </w:p>
    <w:p w14:paraId="50AEC834" w14:textId="093DB223" w:rsidR="00A1764F" w:rsidRPr="000562F7" w:rsidRDefault="00A1764F"/>
    <w:p w14:paraId="70F93644" w14:textId="7FABE06D" w:rsidR="00E502E2" w:rsidRPr="000562F7" w:rsidRDefault="00E502E2">
      <w:r w:rsidRPr="000562F7">
        <w:br w:type="page"/>
      </w:r>
    </w:p>
    <w:p w14:paraId="7FCDA1A4" w14:textId="77777777" w:rsidR="00DC7EC0" w:rsidRPr="000562F7" w:rsidRDefault="00DC7EC0" w:rsidP="00DC7EC0">
      <w:pPr>
        <w:tabs>
          <w:tab w:val="left" w:pos="4820"/>
        </w:tabs>
        <w:spacing w:after="240"/>
      </w:pPr>
    </w:p>
    <w:p w14:paraId="6DDC2D0E" w14:textId="13352DBB" w:rsidR="00DC7EC0" w:rsidRPr="000562F7" w:rsidRDefault="00DC7EC0" w:rsidP="00451717">
      <w:pPr>
        <w:jc w:val="center"/>
        <w:rPr>
          <w:b/>
          <w:bCs/>
          <w:iCs/>
        </w:rPr>
      </w:pPr>
      <w:bookmarkStart w:id="19" w:name="VZ_magistri_referats"/>
      <w:r w:rsidRPr="000562F7">
        <w:rPr>
          <w:b/>
          <w:bCs/>
          <w:iCs/>
        </w:rPr>
        <w:t>Akadēmiskā</w:t>
      </w:r>
      <w:r w:rsidR="00D122C0" w:rsidRPr="000562F7">
        <w:rPr>
          <w:b/>
          <w:bCs/>
          <w:iCs/>
        </w:rPr>
        <w:t>s</w:t>
      </w:r>
      <w:r w:rsidRPr="000562F7">
        <w:rPr>
          <w:b/>
          <w:bCs/>
          <w:iCs/>
        </w:rPr>
        <w:t xml:space="preserve"> maģistra studiju programma</w:t>
      </w:r>
      <w:r w:rsidR="00D122C0" w:rsidRPr="000562F7">
        <w:rPr>
          <w:b/>
          <w:bCs/>
          <w:iCs/>
        </w:rPr>
        <w:t>s</w:t>
      </w:r>
      <w:r w:rsidRPr="000562F7">
        <w:rPr>
          <w:b/>
          <w:bCs/>
          <w:iCs/>
        </w:rPr>
        <w:t xml:space="preserve"> “Vadības zinātne”</w:t>
      </w:r>
      <w:r w:rsidR="00D122C0" w:rsidRPr="000562F7">
        <w:rPr>
          <w:b/>
          <w:bCs/>
          <w:iCs/>
        </w:rPr>
        <w:t xml:space="preserve"> iestājpārbaudījums (referāts)</w:t>
      </w:r>
    </w:p>
    <w:bookmarkEnd w:id="19"/>
    <w:p w14:paraId="32B96600" w14:textId="77777777" w:rsidR="00DC7EC0" w:rsidRPr="000562F7" w:rsidRDefault="00DC7EC0" w:rsidP="00DC7EC0"/>
    <w:p w14:paraId="0D8AE7D8" w14:textId="77777777" w:rsidR="00DC7EC0" w:rsidRPr="000562F7" w:rsidRDefault="00DC7EC0" w:rsidP="00DC7EC0">
      <w:pPr>
        <w:outlineLvl w:val="4"/>
        <w:rPr>
          <w:b/>
          <w:bCs/>
          <w:sz w:val="20"/>
          <w:szCs w:val="20"/>
        </w:rPr>
      </w:pPr>
      <w:r w:rsidRPr="000562F7">
        <w:rPr>
          <w:b/>
          <w:bCs/>
          <w:iCs/>
        </w:rPr>
        <w:t>Referāta prasības</w:t>
      </w:r>
    </w:p>
    <w:p w14:paraId="24ECF4C7" w14:textId="77777777" w:rsidR="00DC7EC0" w:rsidRPr="000562F7" w:rsidRDefault="00DC7EC0" w:rsidP="00C91463">
      <w:pPr>
        <w:numPr>
          <w:ilvl w:val="3"/>
          <w:numId w:val="22"/>
        </w:numPr>
        <w:tabs>
          <w:tab w:val="clear" w:pos="2880"/>
        </w:tabs>
        <w:ind w:left="360"/>
        <w:jc w:val="both"/>
        <w:textAlignment w:val="baseline"/>
      </w:pPr>
      <w:r w:rsidRPr="000562F7">
        <w:t>Tematikai jābūt saistītai ar vadības zinātni (ekonomika un tās attīstības problēmas, finanses, vadība, tirgzinība, uzņēmējdarbība u.tml.).</w:t>
      </w:r>
    </w:p>
    <w:p w14:paraId="31774FAF" w14:textId="77777777" w:rsidR="00DC7EC0" w:rsidRPr="000562F7" w:rsidRDefault="00DC7EC0" w:rsidP="00C91463">
      <w:pPr>
        <w:numPr>
          <w:ilvl w:val="3"/>
          <w:numId w:val="22"/>
        </w:numPr>
        <w:tabs>
          <w:tab w:val="clear" w:pos="2880"/>
        </w:tabs>
        <w:ind w:left="360"/>
        <w:jc w:val="both"/>
        <w:textAlignment w:val="baseline"/>
      </w:pPr>
      <w:r w:rsidRPr="000562F7">
        <w:t xml:space="preserve">Noformējums: pilns referāta teksta apjoms – 20-30 lpp., izpildīts </w:t>
      </w:r>
      <w:proofErr w:type="spellStart"/>
      <w:r w:rsidRPr="000562F7">
        <w:t>datorsalikumā</w:t>
      </w:r>
      <w:proofErr w:type="spellEnd"/>
      <w:r w:rsidRPr="000562F7">
        <w:t xml:space="preserve"> (</w:t>
      </w:r>
      <w:r w:rsidRPr="000562F7">
        <w:rPr>
          <w:i/>
          <w:iCs/>
        </w:rPr>
        <w:t>Microsoft Word</w:t>
      </w:r>
      <w:r w:rsidRPr="000562F7">
        <w:t xml:space="preserve">, šrifts – </w:t>
      </w:r>
      <w:proofErr w:type="spellStart"/>
      <w:r w:rsidRPr="000562F7">
        <w:rPr>
          <w:i/>
          <w:iCs/>
        </w:rPr>
        <w:t>Times</w:t>
      </w:r>
      <w:proofErr w:type="spellEnd"/>
      <w:r w:rsidRPr="000562F7">
        <w:rPr>
          <w:i/>
          <w:iCs/>
        </w:rPr>
        <w:t xml:space="preserve"> </w:t>
      </w:r>
      <w:proofErr w:type="spellStart"/>
      <w:r w:rsidRPr="000562F7">
        <w:rPr>
          <w:i/>
          <w:iCs/>
        </w:rPr>
        <w:t>New</w:t>
      </w:r>
      <w:proofErr w:type="spellEnd"/>
      <w:r w:rsidRPr="000562F7">
        <w:rPr>
          <w:i/>
          <w:iCs/>
        </w:rPr>
        <w:t xml:space="preserve"> </w:t>
      </w:r>
      <w:proofErr w:type="spellStart"/>
      <w:r w:rsidRPr="000562F7">
        <w:rPr>
          <w:i/>
          <w:iCs/>
        </w:rPr>
        <w:t>Roman</w:t>
      </w:r>
      <w:proofErr w:type="spellEnd"/>
      <w:r w:rsidRPr="000562F7">
        <w:t xml:space="preserve">, burtu lielums – 14 </w:t>
      </w:r>
      <w:proofErr w:type="spellStart"/>
      <w:r w:rsidRPr="000562F7">
        <w:rPr>
          <w:i/>
          <w:iCs/>
        </w:rPr>
        <w:t>pt</w:t>
      </w:r>
      <w:proofErr w:type="spellEnd"/>
      <w:r w:rsidRPr="000562F7">
        <w:t>, atstarpe – 1,5).</w:t>
      </w:r>
    </w:p>
    <w:p w14:paraId="4938BACD" w14:textId="77777777" w:rsidR="00DC7EC0" w:rsidRPr="000562F7" w:rsidRDefault="00DC7EC0" w:rsidP="00C91463">
      <w:pPr>
        <w:numPr>
          <w:ilvl w:val="3"/>
          <w:numId w:val="22"/>
        </w:numPr>
        <w:tabs>
          <w:tab w:val="clear" w:pos="2880"/>
        </w:tabs>
        <w:ind w:left="360"/>
        <w:jc w:val="both"/>
        <w:textAlignment w:val="baseline"/>
      </w:pPr>
      <w:r w:rsidRPr="000562F7">
        <w:t>Referāts sastāv no titullapas, satura rādītāja, ievada, tēmas iztirzājuma, secinājumiem un priekšlikumiem, kopsavilkuma (1-2 lpp.), literatūras avotu saraksta, nepieciešamības gadījumā – pielikumiem.</w:t>
      </w:r>
    </w:p>
    <w:p w14:paraId="5276385F" w14:textId="43B4A71F" w:rsidR="00294F7B" w:rsidRPr="000562F7" w:rsidRDefault="00294F7B" w:rsidP="00F3053D"/>
    <w:p w14:paraId="686F87B1" w14:textId="7DE72486" w:rsidR="00A41780" w:rsidRPr="000562F7" w:rsidRDefault="00566438" w:rsidP="00C45E7D">
      <w:pPr>
        <w:jc w:val="center"/>
        <w:rPr>
          <w:b/>
          <w:bCs/>
        </w:rPr>
      </w:pPr>
      <w:r w:rsidRPr="000562F7">
        <w:br w:type="page"/>
      </w:r>
      <w:bookmarkStart w:id="20" w:name="LT_magistri_iestajparbaudijums"/>
      <w:r w:rsidR="00A41780" w:rsidRPr="000562F7">
        <w:rPr>
          <w:b/>
          <w:bCs/>
        </w:rPr>
        <w:lastRenderedPageBreak/>
        <w:t>Akadēmiskā maģistra studiju programmas “</w:t>
      </w:r>
      <w:proofErr w:type="spellStart"/>
      <w:r w:rsidR="00A41780" w:rsidRPr="000562F7">
        <w:rPr>
          <w:b/>
          <w:bCs/>
        </w:rPr>
        <w:t>Lāzertehnoloģijas</w:t>
      </w:r>
      <w:proofErr w:type="spellEnd"/>
      <w:r w:rsidR="00A41780" w:rsidRPr="000562F7">
        <w:rPr>
          <w:b/>
          <w:bCs/>
        </w:rPr>
        <w:t>” iestājpārbaudījuma prasības</w:t>
      </w:r>
    </w:p>
    <w:bookmarkEnd w:id="20"/>
    <w:p w14:paraId="19B56EF7" w14:textId="71FA1460" w:rsidR="00A41780" w:rsidRPr="000562F7" w:rsidRDefault="26F59AAC" w:rsidP="00A41780">
      <w:pPr>
        <w:ind w:left="420"/>
        <w:jc w:val="center"/>
      </w:pPr>
      <w:r w:rsidRPr="000562F7">
        <w:t xml:space="preserve">(vērtējums 10 </w:t>
      </w:r>
      <w:proofErr w:type="spellStart"/>
      <w:r w:rsidRPr="000562F7">
        <w:t>ba</w:t>
      </w:r>
      <w:r w:rsidR="05F2DF0C" w:rsidRPr="000562F7">
        <w:t>ll</w:t>
      </w:r>
      <w:r w:rsidRPr="000562F7">
        <w:t>u</w:t>
      </w:r>
      <w:proofErr w:type="spellEnd"/>
      <w:r w:rsidRPr="000562F7">
        <w:t xml:space="preserve"> sistēmā)</w:t>
      </w:r>
    </w:p>
    <w:p w14:paraId="7F778FDD" w14:textId="77777777" w:rsidR="00A41780" w:rsidRPr="000562F7" w:rsidRDefault="00A41780" w:rsidP="00A41780">
      <w:pPr>
        <w:ind w:left="420"/>
        <w:jc w:val="center"/>
      </w:pPr>
    </w:p>
    <w:p w14:paraId="606EAF27" w14:textId="77777777" w:rsidR="00A41780" w:rsidRPr="000562F7" w:rsidRDefault="00A41780" w:rsidP="00A41780">
      <w:pPr>
        <w:rPr>
          <w:b/>
          <w:bCs/>
        </w:rPr>
      </w:pPr>
      <w:r w:rsidRPr="000562F7">
        <w:rPr>
          <w:b/>
          <w:bCs/>
        </w:rPr>
        <w:t>I Rakstiskā daļa</w:t>
      </w:r>
    </w:p>
    <w:p w14:paraId="11425891" w14:textId="77777777" w:rsidR="00A41780" w:rsidRPr="000562F7" w:rsidRDefault="00A41780" w:rsidP="00A41780">
      <w:pPr>
        <w:pStyle w:val="ListParagraph"/>
        <w:numPr>
          <w:ilvl w:val="1"/>
          <w:numId w:val="45"/>
        </w:numPr>
        <w:jc w:val="both"/>
        <w:rPr>
          <w:lang w:val="lv-LV"/>
        </w:rPr>
      </w:pPr>
      <w:r w:rsidRPr="000562F7">
        <w:rPr>
          <w:lang w:val="lv-LV"/>
        </w:rPr>
        <w:t xml:space="preserve">Referāta prasības: tematikai jābūt saistītai ar iespējamo pētniecisko tēmu </w:t>
      </w:r>
      <w:proofErr w:type="spellStart"/>
      <w:r w:rsidRPr="000562F7">
        <w:rPr>
          <w:lang w:val="lv-LV"/>
        </w:rPr>
        <w:t>lāzertehnoloģiju</w:t>
      </w:r>
      <w:proofErr w:type="spellEnd"/>
      <w:r w:rsidRPr="000562F7">
        <w:rPr>
          <w:lang w:val="lv-LV"/>
        </w:rPr>
        <w:t xml:space="preserve"> jomā.</w:t>
      </w:r>
    </w:p>
    <w:p w14:paraId="394C6DA5" w14:textId="77777777" w:rsidR="00A41780" w:rsidRPr="000562F7" w:rsidRDefault="00A41780" w:rsidP="00A41780">
      <w:pPr>
        <w:pStyle w:val="ListParagraph"/>
        <w:numPr>
          <w:ilvl w:val="1"/>
          <w:numId w:val="45"/>
        </w:numPr>
        <w:jc w:val="both"/>
        <w:rPr>
          <w:lang w:val="lv-LV"/>
        </w:rPr>
      </w:pPr>
      <w:r w:rsidRPr="000562F7">
        <w:rPr>
          <w:lang w:val="lv-LV"/>
        </w:rPr>
        <w:t xml:space="preserve">Noformējums: pilns referāta teksta apjoms – 6-10 lpp., izpildīts </w:t>
      </w:r>
      <w:proofErr w:type="spellStart"/>
      <w:r w:rsidRPr="000562F7">
        <w:rPr>
          <w:lang w:val="lv-LV"/>
        </w:rPr>
        <w:t>datorsalikumā</w:t>
      </w:r>
      <w:proofErr w:type="spellEnd"/>
      <w:r w:rsidRPr="000562F7">
        <w:rPr>
          <w:lang w:val="lv-LV"/>
        </w:rPr>
        <w:t xml:space="preserve"> (Microsoft Word, šrifts – </w:t>
      </w:r>
      <w:proofErr w:type="spellStart"/>
      <w:r w:rsidRPr="000562F7">
        <w:rPr>
          <w:lang w:val="lv-LV"/>
        </w:rPr>
        <w:t>Times</w:t>
      </w:r>
      <w:proofErr w:type="spellEnd"/>
      <w:r w:rsidRPr="000562F7">
        <w:rPr>
          <w:lang w:val="lv-LV"/>
        </w:rPr>
        <w:t xml:space="preserve"> </w:t>
      </w:r>
      <w:proofErr w:type="spellStart"/>
      <w:r w:rsidRPr="000562F7">
        <w:rPr>
          <w:lang w:val="lv-LV"/>
        </w:rPr>
        <w:t>New</w:t>
      </w:r>
      <w:proofErr w:type="spellEnd"/>
      <w:r w:rsidRPr="000562F7">
        <w:rPr>
          <w:lang w:val="lv-LV"/>
        </w:rPr>
        <w:t xml:space="preserve"> </w:t>
      </w:r>
      <w:proofErr w:type="spellStart"/>
      <w:r w:rsidRPr="000562F7">
        <w:rPr>
          <w:lang w:val="lv-LV"/>
        </w:rPr>
        <w:t>Roman</w:t>
      </w:r>
      <w:proofErr w:type="spellEnd"/>
      <w:r w:rsidRPr="000562F7">
        <w:rPr>
          <w:lang w:val="lv-LV"/>
        </w:rPr>
        <w:t xml:space="preserve">, burtu lielums – 12 </w:t>
      </w:r>
      <w:proofErr w:type="spellStart"/>
      <w:r w:rsidRPr="000562F7">
        <w:rPr>
          <w:lang w:val="lv-LV"/>
        </w:rPr>
        <w:t>pt</w:t>
      </w:r>
      <w:proofErr w:type="spellEnd"/>
      <w:r w:rsidRPr="000562F7">
        <w:rPr>
          <w:lang w:val="lv-LV"/>
        </w:rPr>
        <w:t>, atstarpe – 1,5).</w:t>
      </w:r>
    </w:p>
    <w:p w14:paraId="44172AE8" w14:textId="28D72041" w:rsidR="00A41780" w:rsidRPr="000562F7" w:rsidRDefault="00A41780" w:rsidP="00A41780">
      <w:pPr>
        <w:pStyle w:val="ListParagraph"/>
        <w:numPr>
          <w:ilvl w:val="1"/>
          <w:numId w:val="45"/>
        </w:numPr>
        <w:jc w:val="both"/>
        <w:rPr>
          <w:lang w:val="lv-LV"/>
        </w:rPr>
      </w:pPr>
      <w:r w:rsidRPr="000562F7">
        <w:rPr>
          <w:lang w:val="lv-LV"/>
        </w:rPr>
        <w:t>Referāta galvenās sastāvdaļas: Ievads, Materiāli un metodes, Rezultāti un diskusija, Noslēgums, Literatūras avotu saraksts.</w:t>
      </w:r>
    </w:p>
    <w:p w14:paraId="5FFD17AE" w14:textId="77777777" w:rsidR="00A41780" w:rsidRPr="000562F7" w:rsidRDefault="00A41780" w:rsidP="00A41780">
      <w:pPr>
        <w:pStyle w:val="ListParagraph"/>
        <w:jc w:val="both"/>
        <w:rPr>
          <w:lang w:val="lv-LV"/>
        </w:rPr>
      </w:pPr>
    </w:p>
    <w:p w14:paraId="47D5E990" w14:textId="77777777" w:rsidR="00A41780" w:rsidRPr="000562F7" w:rsidRDefault="00A41780" w:rsidP="00A41780">
      <w:pPr>
        <w:jc w:val="both"/>
        <w:rPr>
          <w:b/>
          <w:bCs/>
        </w:rPr>
      </w:pPr>
      <w:r w:rsidRPr="000562F7">
        <w:rPr>
          <w:b/>
          <w:bCs/>
        </w:rPr>
        <w:t>II Mutiskā daļa</w:t>
      </w:r>
    </w:p>
    <w:p w14:paraId="746E06A3" w14:textId="77777777" w:rsidR="00A41780" w:rsidRPr="000562F7" w:rsidRDefault="00A41780" w:rsidP="00A41780">
      <w:pPr>
        <w:pStyle w:val="ListParagraph"/>
        <w:numPr>
          <w:ilvl w:val="1"/>
          <w:numId w:val="46"/>
        </w:numPr>
        <w:ind w:left="709"/>
        <w:jc w:val="both"/>
        <w:rPr>
          <w:lang w:val="lv-LV"/>
        </w:rPr>
      </w:pPr>
      <w:r w:rsidRPr="000562F7">
        <w:rPr>
          <w:lang w:val="lv-LV"/>
        </w:rPr>
        <w:t xml:space="preserve">Pārrunas, lai novērtētu reflektanta zināšanas </w:t>
      </w:r>
      <w:proofErr w:type="spellStart"/>
      <w:r w:rsidRPr="000562F7">
        <w:rPr>
          <w:lang w:val="lv-LV"/>
        </w:rPr>
        <w:t>lāzertehnoloģiju</w:t>
      </w:r>
      <w:proofErr w:type="spellEnd"/>
      <w:r w:rsidRPr="000562F7">
        <w:rPr>
          <w:lang w:val="lv-LV"/>
        </w:rPr>
        <w:t xml:space="preserve"> fizikālajos pamatos un izpratni par pieteikto pētījuma tēmu un tās problemātiku.</w:t>
      </w:r>
    </w:p>
    <w:p w14:paraId="3C018670" w14:textId="77777777" w:rsidR="00A41780" w:rsidRPr="000562F7" w:rsidRDefault="00A41780" w:rsidP="00A41780">
      <w:pPr>
        <w:pStyle w:val="ListParagraph"/>
        <w:numPr>
          <w:ilvl w:val="1"/>
          <w:numId w:val="46"/>
        </w:numPr>
        <w:ind w:left="709"/>
        <w:jc w:val="both"/>
        <w:rPr>
          <w:lang w:val="lv-LV"/>
        </w:rPr>
      </w:pPr>
      <w:r w:rsidRPr="000562F7">
        <w:rPr>
          <w:lang w:val="lv-LV"/>
        </w:rPr>
        <w:t xml:space="preserve">Kritēriji pārrunām: </w:t>
      </w:r>
    </w:p>
    <w:p w14:paraId="218F4DD5" w14:textId="77777777" w:rsidR="00A41780" w:rsidRPr="000562F7" w:rsidRDefault="00A41780" w:rsidP="00A41780">
      <w:pPr>
        <w:pStyle w:val="ListParagraph"/>
        <w:numPr>
          <w:ilvl w:val="0"/>
          <w:numId w:val="44"/>
        </w:numPr>
        <w:jc w:val="both"/>
        <w:rPr>
          <w:lang w:val="lv-LV"/>
        </w:rPr>
      </w:pPr>
      <w:r w:rsidRPr="000562F7">
        <w:rPr>
          <w:lang w:val="lv-LV"/>
        </w:rPr>
        <w:t xml:space="preserve">Zināšanas </w:t>
      </w:r>
      <w:proofErr w:type="spellStart"/>
      <w:r w:rsidRPr="000562F7">
        <w:rPr>
          <w:lang w:val="lv-LV"/>
        </w:rPr>
        <w:t>lāzertehnoloģiju</w:t>
      </w:r>
      <w:proofErr w:type="spellEnd"/>
      <w:r w:rsidRPr="000562F7">
        <w:rPr>
          <w:lang w:val="lv-LV"/>
        </w:rPr>
        <w:t xml:space="preserve"> pamatos – tiek pārbaudīts, vai pretendents saprot lāzera fizikas pamatus, piemēram, lāzera starojuma veidošanos un iedarbības principus uz materiāliem.</w:t>
      </w:r>
    </w:p>
    <w:p w14:paraId="11A9A160" w14:textId="77777777" w:rsidR="00A41780" w:rsidRPr="000562F7" w:rsidRDefault="00A41780" w:rsidP="00A41780">
      <w:pPr>
        <w:pStyle w:val="ListParagraph"/>
        <w:numPr>
          <w:ilvl w:val="0"/>
          <w:numId w:val="44"/>
        </w:numPr>
        <w:jc w:val="both"/>
        <w:rPr>
          <w:lang w:val="lv-LV"/>
        </w:rPr>
      </w:pPr>
      <w:r w:rsidRPr="000562F7">
        <w:rPr>
          <w:lang w:val="lv-LV"/>
        </w:rPr>
        <w:t xml:space="preserve">Kāds konkrēts materiāls vai viela pretendentam ir iecerēta, un kāpēc nepieciešams pielietot </w:t>
      </w:r>
      <w:proofErr w:type="spellStart"/>
      <w:r w:rsidRPr="000562F7">
        <w:rPr>
          <w:lang w:val="lv-LV"/>
        </w:rPr>
        <w:t>lāzerapstrādi</w:t>
      </w:r>
      <w:proofErr w:type="spellEnd"/>
      <w:r w:rsidRPr="000562F7">
        <w:rPr>
          <w:lang w:val="lv-LV"/>
        </w:rPr>
        <w:t>?</w:t>
      </w:r>
    </w:p>
    <w:p w14:paraId="33A08DCF" w14:textId="77777777" w:rsidR="00A41780" w:rsidRPr="000562F7" w:rsidRDefault="00A41780" w:rsidP="00A41780">
      <w:pPr>
        <w:pStyle w:val="ListParagraph"/>
        <w:numPr>
          <w:ilvl w:val="0"/>
          <w:numId w:val="44"/>
        </w:numPr>
        <w:jc w:val="both"/>
        <w:rPr>
          <w:lang w:val="lv-LV"/>
        </w:rPr>
      </w:pPr>
      <w:r w:rsidRPr="000562F7">
        <w:rPr>
          <w:lang w:val="lv-LV"/>
        </w:rPr>
        <w:t>Kāda būtu pretendenta pieeja, lai optimizētu lāzera apstrādes parametrus, lai sasniegtu vēlamo rezultātu?</w:t>
      </w:r>
    </w:p>
    <w:p w14:paraId="316CFEF0" w14:textId="77777777" w:rsidR="00A41780" w:rsidRPr="000562F7" w:rsidRDefault="00A41780" w:rsidP="00A41780">
      <w:pPr>
        <w:pStyle w:val="ListParagraph"/>
        <w:numPr>
          <w:ilvl w:val="0"/>
          <w:numId w:val="44"/>
        </w:numPr>
        <w:jc w:val="both"/>
        <w:rPr>
          <w:lang w:val="lv-LV"/>
        </w:rPr>
      </w:pPr>
      <w:r w:rsidRPr="000562F7">
        <w:rPr>
          <w:lang w:val="lv-LV"/>
        </w:rPr>
        <w:t xml:space="preserve">Kādas ir vispārējās </w:t>
      </w:r>
      <w:proofErr w:type="spellStart"/>
      <w:r w:rsidRPr="000562F7">
        <w:rPr>
          <w:lang w:val="lv-LV"/>
        </w:rPr>
        <w:t>lāzertehnoloģiju</w:t>
      </w:r>
      <w:proofErr w:type="spellEnd"/>
      <w:r w:rsidRPr="000562F7">
        <w:rPr>
          <w:lang w:val="lv-LV"/>
        </w:rPr>
        <w:t xml:space="preserve"> pielietošanas jomas, un kādas ir tās priekšrocības salīdzinājumā ar citām tehnoloģijām?</w:t>
      </w:r>
    </w:p>
    <w:p w14:paraId="3D7D14A1" w14:textId="77777777" w:rsidR="00A41780" w:rsidRPr="000562F7" w:rsidRDefault="00A41780" w:rsidP="00A41780">
      <w:pPr>
        <w:pStyle w:val="ListParagraph"/>
        <w:numPr>
          <w:ilvl w:val="0"/>
          <w:numId w:val="44"/>
        </w:numPr>
        <w:jc w:val="both"/>
        <w:rPr>
          <w:strike/>
          <w:color w:val="FF0000"/>
          <w:lang w:val="lv-LV"/>
        </w:rPr>
      </w:pPr>
      <w:r w:rsidRPr="000562F7">
        <w:rPr>
          <w:lang w:val="lv-LV"/>
        </w:rPr>
        <w:t xml:space="preserve">Kādas ir pretendenta zināšanas par lāzera drošības jautājumiem un kā tiks nodrošināta droša </w:t>
      </w:r>
      <w:proofErr w:type="spellStart"/>
      <w:r w:rsidRPr="000562F7">
        <w:rPr>
          <w:lang w:val="lv-LV"/>
        </w:rPr>
        <w:t>lāzerapstrāde</w:t>
      </w:r>
      <w:proofErr w:type="spellEnd"/>
      <w:r w:rsidRPr="000562F7">
        <w:rPr>
          <w:lang w:val="lv-LV"/>
        </w:rPr>
        <w:t xml:space="preserve">? </w:t>
      </w:r>
    </w:p>
    <w:p w14:paraId="732A9B0F" w14:textId="77777777" w:rsidR="00566438" w:rsidRPr="000562F7" w:rsidRDefault="00566438"/>
    <w:p w14:paraId="39CF8446" w14:textId="77777777" w:rsidR="00A41780" w:rsidRPr="000562F7" w:rsidRDefault="00A41780">
      <w:pPr>
        <w:rPr>
          <w:b/>
          <w:sz w:val="28"/>
          <w:szCs w:val="28"/>
          <w:lang w:eastAsia="en-US"/>
        </w:rPr>
      </w:pPr>
      <w:r w:rsidRPr="000562F7">
        <w:rPr>
          <w:b/>
          <w:szCs w:val="28"/>
        </w:rPr>
        <w:br w:type="page"/>
      </w:r>
    </w:p>
    <w:p w14:paraId="28F43D75" w14:textId="45DF9548" w:rsidR="00566438" w:rsidRPr="000562F7" w:rsidRDefault="001D6E75" w:rsidP="004064C6">
      <w:pPr>
        <w:pStyle w:val="Heading1"/>
        <w:rPr>
          <w:rFonts w:ascii="Times New Roman" w:hAnsi="Times New Roman"/>
          <w:b/>
          <w:szCs w:val="28"/>
          <w:lang w:val="lv-LV"/>
        </w:rPr>
      </w:pPr>
      <w:bookmarkStart w:id="21" w:name="_Toc181877243"/>
      <w:bookmarkStart w:id="22" w:name="_GoBack"/>
      <w:bookmarkEnd w:id="22"/>
      <w:r w:rsidRPr="000562F7">
        <w:rPr>
          <w:rFonts w:ascii="Times New Roman" w:hAnsi="Times New Roman"/>
          <w:b/>
          <w:szCs w:val="28"/>
          <w:lang w:val="lv-LV"/>
        </w:rPr>
        <w:lastRenderedPageBreak/>
        <w:t>REFLEKTANTA UN RTA  SAVSTARPĒJĀS TIESĪBAS UN PIENĀKUMI UZŅEMŠANAS PROCESĀ</w:t>
      </w:r>
      <w:bookmarkEnd w:id="21"/>
    </w:p>
    <w:p w14:paraId="3CE68CFE" w14:textId="77777777" w:rsidR="00566438" w:rsidRPr="000562F7" w:rsidRDefault="00566438" w:rsidP="00566438"/>
    <w:p w14:paraId="73BBBDCB" w14:textId="77777777" w:rsidR="00566438" w:rsidRPr="000562F7" w:rsidRDefault="00566438" w:rsidP="00C91463">
      <w:pPr>
        <w:pStyle w:val="ListParagraph"/>
        <w:numPr>
          <w:ilvl w:val="0"/>
          <w:numId w:val="31"/>
        </w:numPr>
        <w:ind w:left="284" w:hanging="284"/>
        <w:rPr>
          <w:b/>
          <w:bCs/>
          <w:lang w:val="lv-LV"/>
        </w:rPr>
      </w:pPr>
      <w:r w:rsidRPr="000562F7">
        <w:rPr>
          <w:b/>
          <w:bCs/>
          <w:lang w:val="lv-LV"/>
        </w:rPr>
        <w:t>Reflektanta pienākumi un tiesības</w:t>
      </w:r>
    </w:p>
    <w:p w14:paraId="046D0691" w14:textId="35E1D27A" w:rsidR="00566438" w:rsidRPr="000562F7" w:rsidRDefault="00566438" w:rsidP="00C91463">
      <w:pPr>
        <w:pStyle w:val="ListParagraph"/>
        <w:numPr>
          <w:ilvl w:val="1"/>
          <w:numId w:val="31"/>
        </w:numPr>
        <w:rPr>
          <w:b/>
          <w:bCs/>
          <w:lang w:val="lv-LV"/>
        </w:rPr>
      </w:pPr>
      <w:r w:rsidRPr="000562F7">
        <w:rPr>
          <w:lang w:val="lv-LV"/>
        </w:rPr>
        <w:t>Reflektanta pienākumi:</w:t>
      </w:r>
    </w:p>
    <w:p w14:paraId="65A198DA"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un termiņā iesniegt reģistrācijai un imatrikulācijai nepieciešamo dokumentu kopijas, uzrādot oriģinālus, vai apliecinātas nepieciešamo dokumentu kopijas;</w:t>
      </w:r>
    </w:p>
    <w:p w14:paraId="0371DB89" w14:textId="77777777" w:rsidR="00566438" w:rsidRPr="000562F7" w:rsidRDefault="00566438" w:rsidP="00C91463">
      <w:pPr>
        <w:pStyle w:val="ListParagraph"/>
        <w:numPr>
          <w:ilvl w:val="2"/>
          <w:numId w:val="31"/>
        </w:numPr>
        <w:ind w:left="1560"/>
        <w:jc w:val="both"/>
        <w:rPr>
          <w:lang w:val="lv-LV"/>
        </w:rPr>
      </w:pPr>
      <w:r w:rsidRPr="000562F7">
        <w:rPr>
          <w:lang w:val="lv-LV"/>
        </w:rPr>
        <w:t>izpildīt RTA uzņemšanas noteikumu  prasības;</w:t>
      </w:r>
    </w:p>
    <w:p w14:paraId="41FFBF4E" w14:textId="77777777" w:rsidR="00566438" w:rsidRPr="000562F7" w:rsidRDefault="00566438" w:rsidP="00C91463">
      <w:pPr>
        <w:pStyle w:val="ListParagraph"/>
        <w:numPr>
          <w:ilvl w:val="2"/>
          <w:numId w:val="31"/>
        </w:numPr>
        <w:ind w:left="1560"/>
        <w:jc w:val="both"/>
        <w:rPr>
          <w:lang w:val="lv-LV"/>
        </w:rPr>
      </w:pPr>
      <w:r w:rsidRPr="000562F7">
        <w:rPr>
          <w:lang w:val="lv-LV"/>
        </w:rPr>
        <w:t>ievērot RTA iekšējās kārtības noteikumus uzņemšanas laikā;</w:t>
      </w:r>
    </w:p>
    <w:p w14:paraId="0B5AF772"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ierasties uz iestājpārbaudījumu;</w:t>
      </w:r>
    </w:p>
    <w:p w14:paraId="3BD3774D"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ierasties uz reģistrēšanos studijām;</w:t>
      </w:r>
    </w:p>
    <w:p w14:paraId="3A94A93A"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termiņā nokārtot visas finansiālās saistības ar RTA.</w:t>
      </w:r>
    </w:p>
    <w:p w14:paraId="742CF141" w14:textId="77777777" w:rsidR="00566438" w:rsidRPr="000562F7" w:rsidRDefault="00566438" w:rsidP="00C91463">
      <w:pPr>
        <w:pStyle w:val="ListParagraph"/>
        <w:numPr>
          <w:ilvl w:val="1"/>
          <w:numId w:val="31"/>
        </w:numPr>
        <w:jc w:val="both"/>
        <w:rPr>
          <w:lang w:val="lv-LV"/>
        </w:rPr>
      </w:pPr>
      <w:r w:rsidRPr="000562F7">
        <w:rPr>
          <w:lang w:val="lv-LV"/>
        </w:rPr>
        <w:t>Reflektanta tiesības:</w:t>
      </w:r>
    </w:p>
    <w:p w14:paraId="7B304CFC" w14:textId="77777777" w:rsidR="00566438" w:rsidRPr="000562F7" w:rsidRDefault="00566438" w:rsidP="00C91463">
      <w:pPr>
        <w:pStyle w:val="ListParagraph"/>
        <w:numPr>
          <w:ilvl w:val="2"/>
          <w:numId w:val="31"/>
        </w:numPr>
        <w:ind w:left="1560"/>
        <w:jc w:val="both"/>
        <w:rPr>
          <w:lang w:val="lv-LV"/>
        </w:rPr>
      </w:pPr>
      <w:r w:rsidRPr="000562F7">
        <w:rPr>
          <w:lang w:val="lv-LV"/>
        </w:rPr>
        <w:t>iepazīties ar informāciju par visām RTA piedāvātajām studiju programmām;</w:t>
      </w:r>
    </w:p>
    <w:p w14:paraId="070661DA" w14:textId="77777777" w:rsidR="00566438" w:rsidRPr="000562F7" w:rsidRDefault="00566438" w:rsidP="00C91463">
      <w:pPr>
        <w:pStyle w:val="ListParagraph"/>
        <w:numPr>
          <w:ilvl w:val="2"/>
          <w:numId w:val="31"/>
        </w:numPr>
        <w:ind w:left="1560"/>
        <w:jc w:val="both"/>
        <w:rPr>
          <w:lang w:val="lv-LV"/>
        </w:rPr>
      </w:pPr>
      <w:r w:rsidRPr="000562F7">
        <w:rPr>
          <w:lang w:val="lv-LV"/>
        </w:rPr>
        <w:t>iepazīties ar Uzņemšanas noteikumiem;</w:t>
      </w:r>
    </w:p>
    <w:p w14:paraId="1AE496E1" w14:textId="77777777" w:rsidR="00566438" w:rsidRPr="000562F7" w:rsidRDefault="00566438" w:rsidP="00C91463">
      <w:pPr>
        <w:pStyle w:val="ListParagraph"/>
        <w:numPr>
          <w:ilvl w:val="2"/>
          <w:numId w:val="31"/>
        </w:numPr>
        <w:ind w:left="1560"/>
        <w:jc w:val="both"/>
        <w:rPr>
          <w:lang w:val="lv-LV"/>
        </w:rPr>
      </w:pPr>
      <w:r w:rsidRPr="000562F7">
        <w:rPr>
          <w:lang w:val="lv-LV"/>
        </w:rPr>
        <w:t>saņemt informāciju par uzņemšanas norisi RTA;</w:t>
      </w:r>
    </w:p>
    <w:p w14:paraId="4E7CEF6F" w14:textId="77777777" w:rsidR="00566438" w:rsidRPr="000562F7" w:rsidRDefault="00566438" w:rsidP="00C91463">
      <w:pPr>
        <w:pStyle w:val="ListParagraph"/>
        <w:numPr>
          <w:ilvl w:val="2"/>
          <w:numId w:val="31"/>
        </w:numPr>
        <w:ind w:left="1560"/>
        <w:jc w:val="both"/>
        <w:rPr>
          <w:lang w:val="lv-LV"/>
        </w:rPr>
      </w:pPr>
      <w:r w:rsidRPr="000562F7">
        <w:rPr>
          <w:lang w:val="lv-LV"/>
        </w:rPr>
        <w:t>reģistrējoties studijām, iesniegt RTA Uzņemšanas komisijai dokumentus, priekšlikumus, ierosinājumus;</w:t>
      </w:r>
    </w:p>
    <w:p w14:paraId="29FA49EC" w14:textId="77777777" w:rsidR="00566438" w:rsidRPr="000562F7" w:rsidRDefault="00566438" w:rsidP="00C91463">
      <w:pPr>
        <w:pStyle w:val="ListParagraph"/>
        <w:numPr>
          <w:ilvl w:val="2"/>
          <w:numId w:val="31"/>
        </w:numPr>
        <w:ind w:left="1560"/>
        <w:jc w:val="both"/>
        <w:rPr>
          <w:lang w:val="lv-LV"/>
        </w:rPr>
      </w:pPr>
      <w:r w:rsidRPr="000562F7">
        <w:rPr>
          <w:lang w:val="lv-LV"/>
        </w:rPr>
        <w:t>iepazīties ar konkursa rezultātiem;</w:t>
      </w:r>
    </w:p>
    <w:p w14:paraId="01F298FD" w14:textId="77777777" w:rsidR="00566438" w:rsidRPr="000562F7" w:rsidRDefault="00566438" w:rsidP="00C91463">
      <w:pPr>
        <w:pStyle w:val="ListParagraph"/>
        <w:numPr>
          <w:ilvl w:val="2"/>
          <w:numId w:val="31"/>
        </w:numPr>
        <w:ind w:left="1560"/>
        <w:jc w:val="both"/>
        <w:rPr>
          <w:lang w:val="lv-LV"/>
        </w:rPr>
      </w:pPr>
      <w:r w:rsidRPr="000562F7">
        <w:rPr>
          <w:lang w:val="lv-LV"/>
        </w:rPr>
        <w:t xml:space="preserve">pieprasīt </w:t>
      </w:r>
      <w:proofErr w:type="spellStart"/>
      <w:r w:rsidRPr="000562F7">
        <w:rPr>
          <w:lang w:val="lv-LV"/>
        </w:rPr>
        <w:t>rakstveidā</w:t>
      </w:r>
      <w:proofErr w:type="spellEnd"/>
      <w:r w:rsidRPr="000562F7">
        <w:rPr>
          <w:lang w:val="lv-LV"/>
        </w:rPr>
        <w:t xml:space="preserve"> noformēt RTA Uzņemšanas komisijas lēmumu par atteikumu reflektanta imatrikulācijai;</w:t>
      </w:r>
    </w:p>
    <w:p w14:paraId="52E3C281" w14:textId="77777777" w:rsidR="00566438" w:rsidRPr="000562F7" w:rsidRDefault="00566438" w:rsidP="00C91463">
      <w:pPr>
        <w:pStyle w:val="ListParagraph"/>
        <w:numPr>
          <w:ilvl w:val="2"/>
          <w:numId w:val="31"/>
        </w:numPr>
        <w:ind w:left="1560"/>
        <w:jc w:val="both"/>
        <w:rPr>
          <w:lang w:val="lv-LV"/>
        </w:rPr>
      </w:pPr>
      <w:r w:rsidRPr="000562F7">
        <w:rPr>
          <w:lang w:val="lv-LV"/>
        </w:rPr>
        <w:t>apstrīdēt vai pārsūdzēt ar uzņemšanu studiju programmā saistītos lēmumus, kā arī konkursa rezultātus, iesniedzot rakstisku iesniegumu RTA rektoram.</w:t>
      </w:r>
    </w:p>
    <w:p w14:paraId="06A9A93C" w14:textId="77777777" w:rsidR="00566438" w:rsidRPr="000562F7" w:rsidRDefault="00566438" w:rsidP="00566438"/>
    <w:p w14:paraId="35CE0929" w14:textId="77777777" w:rsidR="00566438" w:rsidRPr="000562F7" w:rsidRDefault="00566438" w:rsidP="00C91463">
      <w:pPr>
        <w:pStyle w:val="ListParagraph"/>
        <w:numPr>
          <w:ilvl w:val="0"/>
          <w:numId w:val="31"/>
        </w:numPr>
        <w:ind w:left="284" w:hanging="284"/>
        <w:rPr>
          <w:b/>
          <w:bCs/>
          <w:lang w:val="lv-LV"/>
        </w:rPr>
      </w:pPr>
      <w:r w:rsidRPr="000562F7">
        <w:rPr>
          <w:b/>
          <w:bCs/>
          <w:lang w:val="lv-LV"/>
        </w:rPr>
        <w:t>RTA pienākumi un tiesības</w:t>
      </w:r>
    </w:p>
    <w:p w14:paraId="3C4243BC" w14:textId="77777777" w:rsidR="00566438" w:rsidRPr="000562F7" w:rsidRDefault="00566438" w:rsidP="00C91463">
      <w:pPr>
        <w:pStyle w:val="ListParagraph"/>
        <w:numPr>
          <w:ilvl w:val="1"/>
          <w:numId w:val="31"/>
        </w:numPr>
        <w:rPr>
          <w:lang w:val="lv-LV"/>
        </w:rPr>
      </w:pPr>
      <w:r w:rsidRPr="000562F7">
        <w:rPr>
          <w:lang w:val="lv-LV"/>
        </w:rPr>
        <w:t>RTA pienākumi:</w:t>
      </w:r>
    </w:p>
    <w:p w14:paraId="552D54F8" w14:textId="77777777" w:rsidR="00566438" w:rsidRPr="000562F7" w:rsidRDefault="00566438" w:rsidP="00C91463">
      <w:pPr>
        <w:pStyle w:val="ListParagraph"/>
        <w:numPr>
          <w:ilvl w:val="2"/>
          <w:numId w:val="31"/>
        </w:numPr>
        <w:ind w:left="1560"/>
        <w:jc w:val="both"/>
        <w:rPr>
          <w:lang w:val="lv-LV"/>
        </w:rPr>
      </w:pPr>
      <w:r w:rsidRPr="000562F7">
        <w:rPr>
          <w:lang w:val="lv-LV"/>
        </w:rPr>
        <w:t>savlaicīgi izziņot prasības uzņemšanai studiju programmā;</w:t>
      </w:r>
    </w:p>
    <w:p w14:paraId="4721877C" w14:textId="77777777" w:rsidR="00566438" w:rsidRPr="000562F7" w:rsidRDefault="00566438" w:rsidP="00C91463">
      <w:pPr>
        <w:pStyle w:val="ListParagraph"/>
        <w:numPr>
          <w:ilvl w:val="2"/>
          <w:numId w:val="31"/>
        </w:numPr>
        <w:ind w:left="1560"/>
        <w:jc w:val="both"/>
        <w:rPr>
          <w:lang w:val="lv-LV"/>
        </w:rPr>
      </w:pPr>
      <w:r w:rsidRPr="000562F7">
        <w:rPr>
          <w:lang w:val="lv-LV"/>
        </w:rPr>
        <w:t>informēt un konsultēt personas par studiju iespējām, uzņemšanas kārtību RTA, kā arī reflektantu un pretendentu tiesībām un pienākumiem;</w:t>
      </w:r>
    </w:p>
    <w:p w14:paraId="6C576E45" w14:textId="77777777" w:rsidR="00566438" w:rsidRPr="000562F7" w:rsidRDefault="00566438" w:rsidP="00C91463">
      <w:pPr>
        <w:pStyle w:val="ListParagraph"/>
        <w:numPr>
          <w:ilvl w:val="2"/>
          <w:numId w:val="31"/>
        </w:numPr>
        <w:ind w:left="1560"/>
        <w:jc w:val="both"/>
        <w:rPr>
          <w:lang w:val="lv-LV"/>
        </w:rPr>
      </w:pPr>
      <w:r w:rsidRPr="000562F7">
        <w:rPr>
          <w:lang w:val="lv-LV"/>
        </w:rPr>
        <w:t>nodrošināt godīgu, atklātu un operatīvu uzņemšanu;</w:t>
      </w:r>
    </w:p>
    <w:p w14:paraId="712E3F2E" w14:textId="77777777" w:rsidR="00566438" w:rsidRPr="000562F7" w:rsidRDefault="00566438" w:rsidP="00C91463">
      <w:pPr>
        <w:pStyle w:val="ListParagraph"/>
        <w:numPr>
          <w:ilvl w:val="2"/>
          <w:numId w:val="31"/>
        </w:numPr>
        <w:ind w:left="1560"/>
        <w:jc w:val="both"/>
        <w:rPr>
          <w:lang w:val="lv-LV"/>
        </w:rPr>
      </w:pPr>
      <w:r w:rsidRPr="000562F7">
        <w:rPr>
          <w:lang w:val="lv-LV"/>
        </w:rPr>
        <w:t>informēt reflektantus par uzņemšanas kārtību; </w:t>
      </w:r>
    </w:p>
    <w:p w14:paraId="163ABA21" w14:textId="77777777" w:rsidR="00566438" w:rsidRPr="000562F7" w:rsidRDefault="00566438" w:rsidP="00C91463">
      <w:pPr>
        <w:pStyle w:val="ListParagraph"/>
        <w:numPr>
          <w:ilvl w:val="2"/>
          <w:numId w:val="31"/>
        </w:numPr>
        <w:ind w:left="1560"/>
        <w:jc w:val="both"/>
        <w:rPr>
          <w:lang w:val="lv-LV"/>
        </w:rPr>
      </w:pPr>
      <w:r w:rsidRPr="000562F7">
        <w:rPr>
          <w:lang w:val="lv-LV"/>
        </w:rPr>
        <w:t>publiskot konkursa rezultātus;</w:t>
      </w:r>
    </w:p>
    <w:p w14:paraId="6603458C" w14:textId="77777777" w:rsidR="00566438" w:rsidRPr="000562F7" w:rsidRDefault="00566438" w:rsidP="00C91463">
      <w:pPr>
        <w:pStyle w:val="ListParagraph"/>
        <w:numPr>
          <w:ilvl w:val="2"/>
          <w:numId w:val="31"/>
        </w:numPr>
        <w:ind w:left="1560"/>
        <w:jc w:val="both"/>
        <w:rPr>
          <w:lang w:val="lv-LV"/>
        </w:rPr>
      </w:pPr>
      <w:r w:rsidRPr="000562F7">
        <w:rPr>
          <w:lang w:val="lv-LV"/>
        </w:rPr>
        <w:t>veikt imatrikulāciju studiju programmā.</w:t>
      </w:r>
    </w:p>
    <w:p w14:paraId="26900997" w14:textId="77777777" w:rsidR="00566438" w:rsidRPr="000562F7" w:rsidRDefault="00566438" w:rsidP="00C91463">
      <w:pPr>
        <w:pStyle w:val="ListParagraph"/>
        <w:numPr>
          <w:ilvl w:val="1"/>
          <w:numId w:val="7"/>
        </w:numPr>
        <w:jc w:val="both"/>
        <w:rPr>
          <w:lang w:val="lv-LV"/>
        </w:rPr>
      </w:pPr>
      <w:r w:rsidRPr="000562F7">
        <w:rPr>
          <w:lang w:val="lv-LV"/>
        </w:rPr>
        <w:t>RTA tiesības:</w:t>
      </w:r>
    </w:p>
    <w:p w14:paraId="7ECCB7C0" w14:textId="77777777" w:rsidR="00566438" w:rsidRPr="000562F7" w:rsidRDefault="00566438" w:rsidP="00C91463">
      <w:pPr>
        <w:pStyle w:val="ListParagraph"/>
        <w:numPr>
          <w:ilvl w:val="2"/>
          <w:numId w:val="7"/>
        </w:numPr>
        <w:ind w:left="1560"/>
        <w:jc w:val="both"/>
        <w:rPr>
          <w:lang w:val="lv-LV"/>
        </w:rPr>
      </w:pPr>
      <w:r w:rsidRPr="000562F7">
        <w:rPr>
          <w:lang w:val="lv-LV"/>
        </w:rPr>
        <w:t>uzņemt reflektantu atbilstoši RTA Uzņemšanas noteikumiem;</w:t>
      </w:r>
    </w:p>
    <w:p w14:paraId="0EB22F0C" w14:textId="77777777" w:rsidR="00566438" w:rsidRPr="000562F7" w:rsidRDefault="00566438" w:rsidP="00C91463">
      <w:pPr>
        <w:pStyle w:val="ListParagraph"/>
        <w:numPr>
          <w:ilvl w:val="2"/>
          <w:numId w:val="7"/>
        </w:numPr>
        <w:ind w:left="1560"/>
        <w:jc w:val="both"/>
        <w:rPr>
          <w:lang w:val="lv-LV"/>
        </w:rPr>
      </w:pPr>
      <w:r w:rsidRPr="000562F7">
        <w:rPr>
          <w:lang w:val="lv-LV"/>
        </w:rPr>
        <w:t>noteikt uzņemšanas noteikumu papildprasības;</w:t>
      </w:r>
    </w:p>
    <w:p w14:paraId="64C3A138" w14:textId="77777777" w:rsidR="00566438" w:rsidRPr="000562F7" w:rsidRDefault="00566438" w:rsidP="00C91463">
      <w:pPr>
        <w:pStyle w:val="ListParagraph"/>
        <w:numPr>
          <w:ilvl w:val="2"/>
          <w:numId w:val="7"/>
        </w:numPr>
        <w:ind w:left="1560"/>
        <w:jc w:val="both"/>
        <w:rPr>
          <w:lang w:val="lv-LV"/>
        </w:rPr>
      </w:pPr>
      <w:r w:rsidRPr="000562F7">
        <w:rPr>
          <w:lang w:val="lv-LV"/>
        </w:rPr>
        <w:t>veikt atbilstošāko pretendentu atlasi izvēlētajā studiju programmā;</w:t>
      </w:r>
    </w:p>
    <w:p w14:paraId="400CD495" w14:textId="6A9D8637" w:rsidR="00566438" w:rsidRPr="000562F7" w:rsidRDefault="00566438" w:rsidP="00C91463">
      <w:pPr>
        <w:pStyle w:val="ListParagraph"/>
        <w:numPr>
          <w:ilvl w:val="2"/>
          <w:numId w:val="7"/>
        </w:numPr>
        <w:ind w:left="1560"/>
        <w:jc w:val="both"/>
        <w:rPr>
          <w:lang w:val="lv-LV"/>
        </w:rPr>
      </w:pPr>
      <w:r w:rsidRPr="000562F7">
        <w:rPr>
          <w:lang w:val="lv-LV"/>
        </w:rPr>
        <w:t xml:space="preserve">ja nepieciešams, noteikt </w:t>
      </w:r>
      <w:proofErr w:type="spellStart"/>
      <w:r w:rsidRPr="000562F7">
        <w:rPr>
          <w:lang w:val="lv-LV"/>
        </w:rPr>
        <w:t>papilduzņemšanu</w:t>
      </w:r>
      <w:proofErr w:type="spellEnd"/>
      <w:r w:rsidRPr="000562F7">
        <w:rPr>
          <w:lang w:val="lv-LV"/>
        </w:rPr>
        <w:t xml:space="preserve"> studiju programmā</w:t>
      </w:r>
      <w:r w:rsidR="00A75BBE" w:rsidRPr="000562F7">
        <w:rPr>
          <w:lang w:val="lv-LV"/>
        </w:rPr>
        <w:t>.</w:t>
      </w:r>
    </w:p>
    <w:p w14:paraId="55C60680" w14:textId="77777777" w:rsidR="00DC7EC0" w:rsidRPr="000562F7" w:rsidRDefault="00DC7EC0" w:rsidP="00DC7EC0">
      <w:pPr>
        <w:spacing w:after="240"/>
      </w:pPr>
    </w:p>
    <w:sectPr w:rsidR="00DC7EC0" w:rsidRPr="000562F7" w:rsidSect="007C7780">
      <w:footerReference w:type="even" r:id="rId34"/>
      <w:footerReference w:type="default" r:id="rId35"/>
      <w:pgSz w:w="11906" w:h="16838"/>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8114" w14:textId="77777777" w:rsidR="00143CFB" w:rsidRDefault="00143CFB">
      <w:r>
        <w:separator/>
      </w:r>
    </w:p>
  </w:endnote>
  <w:endnote w:type="continuationSeparator" w:id="0">
    <w:p w14:paraId="6FF71B9B" w14:textId="77777777" w:rsidR="00143CFB" w:rsidRDefault="00143CFB">
      <w:r>
        <w:continuationSeparator/>
      </w:r>
    </w:p>
  </w:endnote>
  <w:endnote w:type="continuationNotice" w:id="1">
    <w:p w14:paraId="556591EC" w14:textId="77777777" w:rsidR="00143CFB" w:rsidRDefault="00143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itstream Cyberb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inion Pro">
    <w:panose1 w:val="00000000000000000000"/>
    <w:charset w:val="BA"/>
    <w:family w:val="auto"/>
    <w:notTrueType/>
    <w:pitch w:val="default"/>
    <w:sig w:usb0="00000005" w:usb1="00000000" w:usb2="00000000" w:usb3="00000000" w:csb0="0000008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Balt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imGaramon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EC7C78" w14:paraId="2CD69570" w14:textId="77777777" w:rsidTr="00DC7EC0">
      <w:tc>
        <w:tcPr>
          <w:tcW w:w="3009" w:type="dxa"/>
        </w:tcPr>
        <w:p w14:paraId="375C8D51" w14:textId="77777777" w:rsidR="00EC7C78" w:rsidRDefault="00EC7C78" w:rsidP="00DC7EC0">
          <w:pPr>
            <w:pStyle w:val="Header"/>
            <w:ind w:left="-115"/>
          </w:pPr>
        </w:p>
      </w:tc>
      <w:tc>
        <w:tcPr>
          <w:tcW w:w="3009" w:type="dxa"/>
        </w:tcPr>
        <w:p w14:paraId="74A61E36" w14:textId="77777777" w:rsidR="00EC7C78" w:rsidRDefault="00EC7C78" w:rsidP="00DC7EC0">
          <w:pPr>
            <w:pStyle w:val="Header"/>
            <w:jc w:val="center"/>
          </w:pPr>
        </w:p>
      </w:tc>
      <w:tc>
        <w:tcPr>
          <w:tcW w:w="3009" w:type="dxa"/>
        </w:tcPr>
        <w:p w14:paraId="23E1E9E4" w14:textId="77777777" w:rsidR="00EC7C78" w:rsidRDefault="00EC7C78" w:rsidP="00DC7EC0">
          <w:pPr>
            <w:pStyle w:val="Header"/>
            <w:ind w:right="-115"/>
            <w:jc w:val="right"/>
          </w:pPr>
        </w:p>
      </w:tc>
    </w:tr>
  </w:tbl>
  <w:p w14:paraId="3F2FB9B6" w14:textId="77777777" w:rsidR="00EC7C78" w:rsidRDefault="00EC7C78" w:rsidP="00DC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EC7C78" w14:paraId="69294E4C" w14:textId="77777777" w:rsidTr="00DC7EC0">
      <w:tc>
        <w:tcPr>
          <w:tcW w:w="4653" w:type="dxa"/>
        </w:tcPr>
        <w:p w14:paraId="53740CCF" w14:textId="77777777" w:rsidR="00EC7C78" w:rsidRDefault="00EC7C78" w:rsidP="00DC7EC0">
          <w:pPr>
            <w:pStyle w:val="Header"/>
            <w:ind w:left="-115"/>
          </w:pPr>
        </w:p>
      </w:tc>
      <w:tc>
        <w:tcPr>
          <w:tcW w:w="4653" w:type="dxa"/>
        </w:tcPr>
        <w:p w14:paraId="261C5351" w14:textId="77777777" w:rsidR="00EC7C78" w:rsidRDefault="00EC7C78" w:rsidP="00DC7EC0">
          <w:pPr>
            <w:pStyle w:val="Header"/>
            <w:jc w:val="center"/>
          </w:pPr>
        </w:p>
      </w:tc>
      <w:tc>
        <w:tcPr>
          <w:tcW w:w="4653" w:type="dxa"/>
        </w:tcPr>
        <w:p w14:paraId="27B51668" w14:textId="77777777" w:rsidR="00EC7C78" w:rsidRDefault="00EC7C78" w:rsidP="00DC7EC0">
          <w:pPr>
            <w:pStyle w:val="Header"/>
            <w:ind w:right="-115"/>
            <w:jc w:val="right"/>
          </w:pPr>
        </w:p>
      </w:tc>
    </w:tr>
  </w:tbl>
  <w:p w14:paraId="70ADB47D" w14:textId="77777777" w:rsidR="00EC7C78" w:rsidRDefault="00EC7C78" w:rsidP="00DC7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A307" w14:textId="77777777" w:rsidR="00EC7C78" w:rsidRDefault="00EC7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4FE23" w14:textId="77777777" w:rsidR="00EC7C78" w:rsidRDefault="00EC7C7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117022"/>
      <w:docPartObj>
        <w:docPartGallery w:val="Page Numbers (Bottom of Page)"/>
        <w:docPartUnique/>
      </w:docPartObj>
    </w:sdtPr>
    <w:sdtEndPr>
      <w:rPr>
        <w:noProof/>
      </w:rPr>
    </w:sdtEndPr>
    <w:sdtContent>
      <w:p w14:paraId="536C03BE" w14:textId="6E086812" w:rsidR="00EC7C78" w:rsidRDefault="00EC7C78">
        <w:pPr>
          <w:pStyle w:val="Footer"/>
          <w:jc w:val="center"/>
        </w:pPr>
        <w:r w:rsidRPr="004064C6">
          <w:rPr>
            <w:sz w:val="24"/>
            <w:szCs w:val="24"/>
          </w:rPr>
          <w:fldChar w:fldCharType="begin"/>
        </w:r>
        <w:r w:rsidRPr="004064C6">
          <w:rPr>
            <w:sz w:val="24"/>
            <w:szCs w:val="24"/>
          </w:rPr>
          <w:instrText xml:space="preserve"> PAGE   \* MERGEFORMAT </w:instrText>
        </w:r>
        <w:r w:rsidRPr="004064C6">
          <w:rPr>
            <w:sz w:val="24"/>
            <w:szCs w:val="24"/>
          </w:rPr>
          <w:fldChar w:fldCharType="separate"/>
        </w:r>
        <w:r>
          <w:rPr>
            <w:noProof/>
            <w:sz w:val="24"/>
            <w:szCs w:val="24"/>
          </w:rPr>
          <w:t>27</w:t>
        </w:r>
        <w:r w:rsidRPr="004064C6">
          <w:rPr>
            <w:noProof/>
            <w:sz w:val="24"/>
            <w:szCs w:val="24"/>
          </w:rPr>
          <w:fldChar w:fldCharType="end"/>
        </w:r>
      </w:p>
    </w:sdtContent>
  </w:sdt>
  <w:p w14:paraId="6394E8D5" w14:textId="77777777" w:rsidR="00EC7C78" w:rsidRDefault="00EC7C7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9547" w14:textId="77777777" w:rsidR="00143CFB" w:rsidRDefault="00143CFB">
      <w:r>
        <w:separator/>
      </w:r>
    </w:p>
  </w:footnote>
  <w:footnote w:type="continuationSeparator" w:id="0">
    <w:p w14:paraId="200D86BF" w14:textId="77777777" w:rsidR="00143CFB" w:rsidRDefault="00143CFB">
      <w:r>
        <w:continuationSeparator/>
      </w:r>
    </w:p>
  </w:footnote>
  <w:footnote w:type="continuationNotice" w:id="1">
    <w:p w14:paraId="3E3075B4" w14:textId="77777777" w:rsidR="00143CFB" w:rsidRDefault="00143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EC7C78" w14:paraId="243475EC" w14:textId="77777777" w:rsidTr="00DC7EC0">
      <w:tc>
        <w:tcPr>
          <w:tcW w:w="3009" w:type="dxa"/>
        </w:tcPr>
        <w:p w14:paraId="32C00F72" w14:textId="77777777" w:rsidR="00EC7C78" w:rsidRDefault="00EC7C78" w:rsidP="00DC7EC0">
          <w:pPr>
            <w:pStyle w:val="Header"/>
            <w:ind w:left="-115"/>
          </w:pPr>
        </w:p>
      </w:tc>
      <w:tc>
        <w:tcPr>
          <w:tcW w:w="3009" w:type="dxa"/>
        </w:tcPr>
        <w:p w14:paraId="0D1D5957" w14:textId="77777777" w:rsidR="00EC7C78" w:rsidRDefault="00EC7C78" w:rsidP="00DC7EC0">
          <w:pPr>
            <w:pStyle w:val="Header"/>
            <w:jc w:val="center"/>
          </w:pPr>
        </w:p>
      </w:tc>
      <w:tc>
        <w:tcPr>
          <w:tcW w:w="3009" w:type="dxa"/>
        </w:tcPr>
        <w:p w14:paraId="39F918AD" w14:textId="77777777" w:rsidR="00EC7C78" w:rsidRDefault="00EC7C78" w:rsidP="00DC7EC0">
          <w:pPr>
            <w:pStyle w:val="Header"/>
            <w:ind w:right="-115"/>
            <w:jc w:val="right"/>
          </w:pPr>
        </w:p>
      </w:tc>
    </w:tr>
  </w:tbl>
  <w:p w14:paraId="0B9CA6BE" w14:textId="77777777" w:rsidR="00EC7C78" w:rsidRDefault="00EC7C78" w:rsidP="00DC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EC7C78" w14:paraId="1098E03F" w14:textId="77777777" w:rsidTr="00DC7EC0">
      <w:tc>
        <w:tcPr>
          <w:tcW w:w="4653" w:type="dxa"/>
        </w:tcPr>
        <w:p w14:paraId="4C608D31" w14:textId="77777777" w:rsidR="00EC7C78" w:rsidRDefault="00EC7C78" w:rsidP="00DC7EC0">
          <w:pPr>
            <w:pStyle w:val="Header"/>
            <w:ind w:left="-115"/>
          </w:pPr>
        </w:p>
      </w:tc>
      <w:tc>
        <w:tcPr>
          <w:tcW w:w="4653" w:type="dxa"/>
        </w:tcPr>
        <w:p w14:paraId="2F157AAD" w14:textId="77777777" w:rsidR="00EC7C78" w:rsidRDefault="00EC7C78" w:rsidP="00DC7EC0">
          <w:pPr>
            <w:pStyle w:val="Header"/>
            <w:jc w:val="center"/>
          </w:pPr>
        </w:p>
      </w:tc>
      <w:tc>
        <w:tcPr>
          <w:tcW w:w="4653" w:type="dxa"/>
        </w:tcPr>
        <w:p w14:paraId="66100B92" w14:textId="77777777" w:rsidR="00EC7C78" w:rsidRDefault="00EC7C78" w:rsidP="00DC7EC0">
          <w:pPr>
            <w:pStyle w:val="Header"/>
            <w:ind w:right="-115"/>
            <w:jc w:val="right"/>
          </w:pPr>
        </w:p>
      </w:tc>
    </w:tr>
  </w:tbl>
  <w:p w14:paraId="53DF7C32" w14:textId="77777777" w:rsidR="00EC7C78" w:rsidRDefault="00EC7C78" w:rsidP="00DC7EC0">
    <w:pPr>
      <w:pStyle w:val="Header"/>
    </w:pPr>
  </w:p>
</w:hdr>
</file>

<file path=word/intelligence2.xml><?xml version="1.0" encoding="utf-8"?>
<int2:intelligence xmlns:int2="http://schemas.microsoft.com/office/intelligence/2020/intelligence">
  <int2:observations>
    <int2:textHash int2:hashCode="yXn57afJ58qQlY" int2:id="0YEGmT3E">
      <int2:state int2:type="AugLoop_Text_Critique" int2:value="Rejected"/>
    </int2:textHash>
    <int2:textHash int2:hashCode="JVOjdOaeiAwt/R" int2:id="c7abotyA">
      <int2:state int2:type="AugLoop_Text_Critique" int2:value="Rejected"/>
    </int2:textHash>
    <int2:textHash int2:hashCode="T9mN1a1xGqTzzL" int2:id="h7Jo1Sfd">
      <int2:state int2:type="AugLoop_Text_Critique" int2:value="Rejected"/>
    </int2:textHash>
    <int2:textHash int2:hashCode="XapX5dokoeKkYH" int2:id="xCj8rzMi">
      <int2:state int2:type="AugLoop_Text_Critique" int2:value="Rejected"/>
    </int2:textHash>
    <int2:textHash int2:hashCode="myDp/3iwTqNghO" int2:id="XWosGLo9">
      <int2:state int2:type="AugLoop_Text_Critique" int2:value="Rejected"/>
    </int2:textHash>
    <int2:textHash int2:hashCode="aAUS19YxNp5ucy" int2:id="PIbCdiwh">
      <int2:state int2:type="AugLoop_Text_Critique" int2:value="Rejected"/>
    </int2:textHash>
    <int2:textHash int2:hashCode="HMxs3SSEfQKoTv" int2:id="2lJJ0PYf">
      <int2:state int2:type="AugLoop_Text_Critique" int2:value="Rejected"/>
    </int2:textHash>
    <int2:textHash int2:hashCode="5rJDISNoLhouQK" int2:id="6rs8LcF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61A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10463"/>
    <w:multiLevelType w:val="hybridMultilevel"/>
    <w:tmpl w:val="CA1C1148"/>
    <w:lvl w:ilvl="0" w:tplc="49B039DE">
      <w:start w:val="3"/>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C603EB"/>
    <w:multiLevelType w:val="multilevel"/>
    <w:tmpl w:val="CE24E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2"/>
      <w:numFmt w:val="decimal"/>
      <w:lvlText w:val="%5"/>
      <w:lvlJc w:val="left"/>
      <w:pPr>
        <w:ind w:left="3600" w:hanging="360"/>
      </w:pPr>
      <w:rPr>
        <w:rFonts w:hint="default"/>
        <w:i w:val="0"/>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86039"/>
    <w:multiLevelType w:val="multilevel"/>
    <w:tmpl w:val="68446CB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38217FC"/>
    <w:multiLevelType w:val="hybridMultilevel"/>
    <w:tmpl w:val="95D20564"/>
    <w:lvl w:ilvl="0" w:tplc="834C8B78">
      <w:start w:val="1"/>
      <w:numFmt w:val="bullet"/>
      <w:lvlText w:val=""/>
      <w:lvlJc w:val="left"/>
      <w:pPr>
        <w:tabs>
          <w:tab w:val="num" w:pos="720"/>
        </w:tabs>
        <w:ind w:left="720" w:hanging="360"/>
      </w:pPr>
      <w:rPr>
        <w:rFonts w:ascii="Symbol" w:hAnsi="Symbol" w:hint="default"/>
        <w:sz w:val="20"/>
      </w:rPr>
    </w:lvl>
    <w:lvl w:ilvl="1" w:tplc="218C590A" w:tentative="1">
      <w:start w:val="1"/>
      <w:numFmt w:val="bullet"/>
      <w:lvlText w:val="o"/>
      <w:lvlJc w:val="left"/>
      <w:pPr>
        <w:tabs>
          <w:tab w:val="num" w:pos="1440"/>
        </w:tabs>
        <w:ind w:left="1440" w:hanging="360"/>
      </w:pPr>
      <w:rPr>
        <w:rFonts w:ascii="Courier New" w:hAnsi="Courier New" w:hint="default"/>
        <w:sz w:val="20"/>
      </w:rPr>
    </w:lvl>
    <w:lvl w:ilvl="2" w:tplc="624C6408" w:tentative="1">
      <w:start w:val="1"/>
      <w:numFmt w:val="bullet"/>
      <w:lvlText w:val=""/>
      <w:lvlJc w:val="left"/>
      <w:pPr>
        <w:tabs>
          <w:tab w:val="num" w:pos="2160"/>
        </w:tabs>
        <w:ind w:left="2160" w:hanging="360"/>
      </w:pPr>
      <w:rPr>
        <w:rFonts w:ascii="Wingdings" w:hAnsi="Wingdings" w:hint="default"/>
        <w:sz w:val="20"/>
      </w:rPr>
    </w:lvl>
    <w:lvl w:ilvl="3" w:tplc="FBEE98FA" w:tentative="1">
      <w:start w:val="1"/>
      <w:numFmt w:val="bullet"/>
      <w:lvlText w:val=""/>
      <w:lvlJc w:val="left"/>
      <w:pPr>
        <w:tabs>
          <w:tab w:val="num" w:pos="2880"/>
        </w:tabs>
        <w:ind w:left="2880" w:hanging="360"/>
      </w:pPr>
      <w:rPr>
        <w:rFonts w:ascii="Wingdings" w:hAnsi="Wingdings" w:hint="default"/>
        <w:sz w:val="20"/>
      </w:rPr>
    </w:lvl>
    <w:lvl w:ilvl="4" w:tplc="4CE665DE" w:tentative="1">
      <w:start w:val="1"/>
      <w:numFmt w:val="bullet"/>
      <w:lvlText w:val=""/>
      <w:lvlJc w:val="left"/>
      <w:pPr>
        <w:tabs>
          <w:tab w:val="num" w:pos="3600"/>
        </w:tabs>
        <w:ind w:left="3600" w:hanging="360"/>
      </w:pPr>
      <w:rPr>
        <w:rFonts w:ascii="Wingdings" w:hAnsi="Wingdings" w:hint="default"/>
        <w:sz w:val="20"/>
      </w:rPr>
    </w:lvl>
    <w:lvl w:ilvl="5" w:tplc="884EA1CC" w:tentative="1">
      <w:start w:val="1"/>
      <w:numFmt w:val="bullet"/>
      <w:lvlText w:val=""/>
      <w:lvlJc w:val="left"/>
      <w:pPr>
        <w:tabs>
          <w:tab w:val="num" w:pos="4320"/>
        </w:tabs>
        <w:ind w:left="4320" w:hanging="360"/>
      </w:pPr>
      <w:rPr>
        <w:rFonts w:ascii="Wingdings" w:hAnsi="Wingdings" w:hint="default"/>
        <w:sz w:val="20"/>
      </w:rPr>
    </w:lvl>
    <w:lvl w:ilvl="6" w:tplc="9B36F77A" w:tentative="1">
      <w:start w:val="1"/>
      <w:numFmt w:val="bullet"/>
      <w:lvlText w:val=""/>
      <w:lvlJc w:val="left"/>
      <w:pPr>
        <w:tabs>
          <w:tab w:val="num" w:pos="5040"/>
        </w:tabs>
        <w:ind w:left="5040" w:hanging="360"/>
      </w:pPr>
      <w:rPr>
        <w:rFonts w:ascii="Wingdings" w:hAnsi="Wingdings" w:hint="default"/>
        <w:sz w:val="20"/>
      </w:rPr>
    </w:lvl>
    <w:lvl w:ilvl="7" w:tplc="C4A20E70" w:tentative="1">
      <w:start w:val="1"/>
      <w:numFmt w:val="bullet"/>
      <w:lvlText w:val=""/>
      <w:lvlJc w:val="left"/>
      <w:pPr>
        <w:tabs>
          <w:tab w:val="num" w:pos="5760"/>
        </w:tabs>
        <w:ind w:left="5760" w:hanging="360"/>
      </w:pPr>
      <w:rPr>
        <w:rFonts w:ascii="Wingdings" w:hAnsi="Wingdings" w:hint="default"/>
        <w:sz w:val="20"/>
      </w:rPr>
    </w:lvl>
    <w:lvl w:ilvl="8" w:tplc="4E4C076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161"/>
    <w:multiLevelType w:val="hybridMultilevel"/>
    <w:tmpl w:val="E22C6C3C"/>
    <w:lvl w:ilvl="0" w:tplc="CBA06D4A">
      <w:start w:val="1"/>
      <w:numFmt w:val="bullet"/>
      <w:lvlText w:val=""/>
      <w:lvlJc w:val="left"/>
      <w:pPr>
        <w:tabs>
          <w:tab w:val="num" w:pos="720"/>
        </w:tabs>
        <w:ind w:left="720" w:hanging="360"/>
      </w:pPr>
      <w:rPr>
        <w:rFonts w:ascii="Symbol" w:hAnsi="Symbol" w:hint="default"/>
        <w:sz w:val="20"/>
      </w:rPr>
    </w:lvl>
    <w:lvl w:ilvl="1" w:tplc="3646831C" w:tentative="1">
      <w:start w:val="1"/>
      <w:numFmt w:val="bullet"/>
      <w:lvlText w:val="o"/>
      <w:lvlJc w:val="left"/>
      <w:pPr>
        <w:tabs>
          <w:tab w:val="num" w:pos="1440"/>
        </w:tabs>
        <w:ind w:left="1440" w:hanging="360"/>
      </w:pPr>
      <w:rPr>
        <w:rFonts w:ascii="Courier New" w:hAnsi="Courier New" w:hint="default"/>
        <w:sz w:val="20"/>
      </w:rPr>
    </w:lvl>
    <w:lvl w:ilvl="2" w:tplc="2AE62686" w:tentative="1">
      <w:start w:val="1"/>
      <w:numFmt w:val="bullet"/>
      <w:lvlText w:val=""/>
      <w:lvlJc w:val="left"/>
      <w:pPr>
        <w:tabs>
          <w:tab w:val="num" w:pos="2160"/>
        </w:tabs>
        <w:ind w:left="2160" w:hanging="360"/>
      </w:pPr>
      <w:rPr>
        <w:rFonts w:ascii="Wingdings" w:hAnsi="Wingdings" w:hint="default"/>
        <w:sz w:val="20"/>
      </w:rPr>
    </w:lvl>
    <w:lvl w:ilvl="3" w:tplc="2F78663E" w:tentative="1">
      <w:start w:val="1"/>
      <w:numFmt w:val="bullet"/>
      <w:lvlText w:val=""/>
      <w:lvlJc w:val="left"/>
      <w:pPr>
        <w:tabs>
          <w:tab w:val="num" w:pos="2880"/>
        </w:tabs>
        <w:ind w:left="2880" w:hanging="360"/>
      </w:pPr>
      <w:rPr>
        <w:rFonts w:ascii="Wingdings" w:hAnsi="Wingdings" w:hint="default"/>
        <w:sz w:val="20"/>
      </w:rPr>
    </w:lvl>
    <w:lvl w:ilvl="4" w:tplc="EA1E4748" w:tentative="1">
      <w:start w:val="1"/>
      <w:numFmt w:val="bullet"/>
      <w:lvlText w:val=""/>
      <w:lvlJc w:val="left"/>
      <w:pPr>
        <w:tabs>
          <w:tab w:val="num" w:pos="3600"/>
        </w:tabs>
        <w:ind w:left="3600" w:hanging="360"/>
      </w:pPr>
      <w:rPr>
        <w:rFonts w:ascii="Wingdings" w:hAnsi="Wingdings" w:hint="default"/>
        <w:sz w:val="20"/>
      </w:rPr>
    </w:lvl>
    <w:lvl w:ilvl="5" w:tplc="FA203D62" w:tentative="1">
      <w:start w:val="1"/>
      <w:numFmt w:val="bullet"/>
      <w:lvlText w:val=""/>
      <w:lvlJc w:val="left"/>
      <w:pPr>
        <w:tabs>
          <w:tab w:val="num" w:pos="4320"/>
        </w:tabs>
        <w:ind w:left="4320" w:hanging="360"/>
      </w:pPr>
      <w:rPr>
        <w:rFonts w:ascii="Wingdings" w:hAnsi="Wingdings" w:hint="default"/>
        <w:sz w:val="20"/>
      </w:rPr>
    </w:lvl>
    <w:lvl w:ilvl="6" w:tplc="5AA86ED2" w:tentative="1">
      <w:start w:val="1"/>
      <w:numFmt w:val="bullet"/>
      <w:lvlText w:val=""/>
      <w:lvlJc w:val="left"/>
      <w:pPr>
        <w:tabs>
          <w:tab w:val="num" w:pos="5040"/>
        </w:tabs>
        <w:ind w:left="5040" w:hanging="360"/>
      </w:pPr>
      <w:rPr>
        <w:rFonts w:ascii="Wingdings" w:hAnsi="Wingdings" w:hint="default"/>
        <w:sz w:val="20"/>
      </w:rPr>
    </w:lvl>
    <w:lvl w:ilvl="7" w:tplc="EEB4234C" w:tentative="1">
      <w:start w:val="1"/>
      <w:numFmt w:val="bullet"/>
      <w:lvlText w:val=""/>
      <w:lvlJc w:val="left"/>
      <w:pPr>
        <w:tabs>
          <w:tab w:val="num" w:pos="5760"/>
        </w:tabs>
        <w:ind w:left="5760" w:hanging="360"/>
      </w:pPr>
      <w:rPr>
        <w:rFonts w:ascii="Wingdings" w:hAnsi="Wingdings" w:hint="default"/>
        <w:sz w:val="20"/>
      </w:rPr>
    </w:lvl>
    <w:lvl w:ilvl="8" w:tplc="6CBCF6F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428C0"/>
    <w:multiLevelType w:val="hybridMultilevel"/>
    <w:tmpl w:val="9650E992"/>
    <w:lvl w:ilvl="0" w:tplc="CFBCF70C">
      <w:start w:val="2020"/>
      <w:numFmt w:val="bullet"/>
      <w:lvlText w:val="-"/>
      <w:lvlJc w:val="left"/>
      <w:pPr>
        <w:ind w:left="625" w:hanging="360"/>
      </w:pPr>
      <w:rPr>
        <w:rFonts w:ascii="Times New Roman" w:eastAsia="Times New Roman" w:hAnsi="Times New Roman" w:cs="Times New Roman" w:hint="default"/>
      </w:rPr>
    </w:lvl>
    <w:lvl w:ilvl="1" w:tplc="04260003">
      <w:start w:val="1"/>
      <w:numFmt w:val="bullet"/>
      <w:lvlText w:val="o"/>
      <w:lvlJc w:val="left"/>
      <w:pPr>
        <w:ind w:left="1345" w:hanging="360"/>
      </w:pPr>
      <w:rPr>
        <w:rFonts w:ascii="Courier New" w:hAnsi="Courier New" w:cs="Courier New" w:hint="default"/>
      </w:rPr>
    </w:lvl>
    <w:lvl w:ilvl="2" w:tplc="04260005">
      <w:start w:val="1"/>
      <w:numFmt w:val="bullet"/>
      <w:lvlText w:val=""/>
      <w:lvlJc w:val="left"/>
      <w:pPr>
        <w:ind w:left="2065" w:hanging="360"/>
      </w:pPr>
      <w:rPr>
        <w:rFonts w:ascii="Wingdings" w:hAnsi="Wingdings" w:hint="default"/>
      </w:rPr>
    </w:lvl>
    <w:lvl w:ilvl="3" w:tplc="04260001">
      <w:start w:val="1"/>
      <w:numFmt w:val="bullet"/>
      <w:lvlText w:val=""/>
      <w:lvlJc w:val="left"/>
      <w:pPr>
        <w:ind w:left="2785" w:hanging="360"/>
      </w:pPr>
      <w:rPr>
        <w:rFonts w:ascii="Symbol" w:hAnsi="Symbol" w:hint="default"/>
      </w:rPr>
    </w:lvl>
    <w:lvl w:ilvl="4" w:tplc="04260003">
      <w:start w:val="1"/>
      <w:numFmt w:val="bullet"/>
      <w:lvlText w:val="o"/>
      <w:lvlJc w:val="left"/>
      <w:pPr>
        <w:ind w:left="3505" w:hanging="360"/>
      </w:pPr>
      <w:rPr>
        <w:rFonts w:ascii="Courier New" w:hAnsi="Courier New" w:cs="Courier New" w:hint="default"/>
      </w:rPr>
    </w:lvl>
    <w:lvl w:ilvl="5" w:tplc="04260005">
      <w:start w:val="1"/>
      <w:numFmt w:val="bullet"/>
      <w:lvlText w:val=""/>
      <w:lvlJc w:val="left"/>
      <w:pPr>
        <w:ind w:left="4225" w:hanging="360"/>
      </w:pPr>
      <w:rPr>
        <w:rFonts w:ascii="Wingdings" w:hAnsi="Wingdings" w:hint="default"/>
      </w:rPr>
    </w:lvl>
    <w:lvl w:ilvl="6" w:tplc="04260001">
      <w:start w:val="1"/>
      <w:numFmt w:val="bullet"/>
      <w:lvlText w:val=""/>
      <w:lvlJc w:val="left"/>
      <w:pPr>
        <w:ind w:left="4945" w:hanging="360"/>
      </w:pPr>
      <w:rPr>
        <w:rFonts w:ascii="Symbol" w:hAnsi="Symbol" w:hint="default"/>
      </w:rPr>
    </w:lvl>
    <w:lvl w:ilvl="7" w:tplc="04260003">
      <w:start w:val="1"/>
      <w:numFmt w:val="bullet"/>
      <w:lvlText w:val="o"/>
      <w:lvlJc w:val="left"/>
      <w:pPr>
        <w:ind w:left="5665" w:hanging="360"/>
      </w:pPr>
      <w:rPr>
        <w:rFonts w:ascii="Courier New" w:hAnsi="Courier New" w:cs="Courier New" w:hint="default"/>
      </w:rPr>
    </w:lvl>
    <w:lvl w:ilvl="8" w:tplc="04260005">
      <w:start w:val="1"/>
      <w:numFmt w:val="bullet"/>
      <w:lvlText w:val=""/>
      <w:lvlJc w:val="left"/>
      <w:pPr>
        <w:ind w:left="6385" w:hanging="360"/>
      </w:pPr>
      <w:rPr>
        <w:rFonts w:ascii="Wingdings" w:hAnsi="Wingdings" w:hint="default"/>
      </w:rPr>
    </w:lvl>
  </w:abstractNum>
  <w:abstractNum w:abstractNumId="7" w15:restartNumberingAfterBreak="0">
    <w:nsid w:val="16AC0A40"/>
    <w:multiLevelType w:val="multilevel"/>
    <w:tmpl w:val="D1705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A4FF1"/>
    <w:multiLevelType w:val="hybridMultilevel"/>
    <w:tmpl w:val="DC72AA7E"/>
    <w:lvl w:ilvl="0" w:tplc="0426000F">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9" w15:restartNumberingAfterBreak="0">
    <w:nsid w:val="1DA3311A"/>
    <w:multiLevelType w:val="hybridMultilevel"/>
    <w:tmpl w:val="EB9AF0F8"/>
    <w:lvl w:ilvl="0" w:tplc="CFBCF70C">
      <w:start w:val="202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BC50DA"/>
    <w:multiLevelType w:val="hybridMultilevel"/>
    <w:tmpl w:val="93161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FAB"/>
    <w:multiLevelType w:val="hybridMultilevel"/>
    <w:tmpl w:val="12A480D2"/>
    <w:lvl w:ilvl="0" w:tplc="83109C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EF4407"/>
    <w:multiLevelType w:val="hybridMultilevel"/>
    <w:tmpl w:val="0792E95E"/>
    <w:lvl w:ilvl="0" w:tplc="809C6F06">
      <w:start w:val="1"/>
      <w:numFmt w:val="decimal"/>
      <w:lvlText w:val="%1."/>
      <w:lvlJc w:val="left"/>
      <w:pPr>
        <w:tabs>
          <w:tab w:val="num" w:pos="720"/>
        </w:tabs>
        <w:ind w:left="720" w:hanging="360"/>
      </w:pPr>
    </w:lvl>
    <w:lvl w:ilvl="1" w:tplc="CBD8A514">
      <w:start w:val="2"/>
      <w:numFmt w:val="decimal"/>
      <w:lvlText w:val="%2"/>
      <w:lvlJc w:val="left"/>
      <w:pPr>
        <w:ind w:left="1440" w:hanging="360"/>
      </w:pPr>
      <w:rPr>
        <w:rFonts w:hint="default"/>
        <w:color w:val="000000"/>
        <w:sz w:val="20"/>
      </w:rPr>
    </w:lvl>
    <w:lvl w:ilvl="2" w:tplc="5B0C70DC">
      <w:start w:val="1"/>
      <w:numFmt w:val="decimal"/>
      <w:lvlText w:val="%3)"/>
      <w:lvlJc w:val="left"/>
      <w:pPr>
        <w:ind w:left="2160" w:hanging="360"/>
      </w:pPr>
      <w:rPr>
        <w:rFonts w:hint="default"/>
      </w:rPr>
    </w:lvl>
    <w:lvl w:ilvl="3" w:tplc="44143AEE" w:tentative="1">
      <w:start w:val="1"/>
      <w:numFmt w:val="decimal"/>
      <w:lvlText w:val="%4."/>
      <w:lvlJc w:val="left"/>
      <w:pPr>
        <w:tabs>
          <w:tab w:val="num" w:pos="2880"/>
        </w:tabs>
        <w:ind w:left="2880" w:hanging="360"/>
      </w:pPr>
    </w:lvl>
    <w:lvl w:ilvl="4" w:tplc="470AC954" w:tentative="1">
      <w:start w:val="1"/>
      <w:numFmt w:val="decimal"/>
      <w:lvlText w:val="%5."/>
      <w:lvlJc w:val="left"/>
      <w:pPr>
        <w:tabs>
          <w:tab w:val="num" w:pos="3600"/>
        </w:tabs>
        <w:ind w:left="3600" w:hanging="360"/>
      </w:pPr>
    </w:lvl>
    <w:lvl w:ilvl="5" w:tplc="47F261FA" w:tentative="1">
      <w:start w:val="1"/>
      <w:numFmt w:val="decimal"/>
      <w:lvlText w:val="%6."/>
      <w:lvlJc w:val="left"/>
      <w:pPr>
        <w:tabs>
          <w:tab w:val="num" w:pos="4320"/>
        </w:tabs>
        <w:ind w:left="4320" w:hanging="360"/>
      </w:pPr>
    </w:lvl>
    <w:lvl w:ilvl="6" w:tplc="1310ACEE" w:tentative="1">
      <w:start w:val="1"/>
      <w:numFmt w:val="decimal"/>
      <w:lvlText w:val="%7."/>
      <w:lvlJc w:val="left"/>
      <w:pPr>
        <w:tabs>
          <w:tab w:val="num" w:pos="5040"/>
        </w:tabs>
        <w:ind w:left="5040" w:hanging="360"/>
      </w:pPr>
    </w:lvl>
    <w:lvl w:ilvl="7" w:tplc="9BF4484C" w:tentative="1">
      <w:start w:val="1"/>
      <w:numFmt w:val="decimal"/>
      <w:lvlText w:val="%8."/>
      <w:lvlJc w:val="left"/>
      <w:pPr>
        <w:tabs>
          <w:tab w:val="num" w:pos="5760"/>
        </w:tabs>
        <w:ind w:left="5760" w:hanging="360"/>
      </w:pPr>
    </w:lvl>
    <w:lvl w:ilvl="8" w:tplc="FB36CBA0" w:tentative="1">
      <w:start w:val="1"/>
      <w:numFmt w:val="decimal"/>
      <w:lvlText w:val="%9."/>
      <w:lvlJc w:val="left"/>
      <w:pPr>
        <w:tabs>
          <w:tab w:val="num" w:pos="6480"/>
        </w:tabs>
        <w:ind w:left="6480" w:hanging="360"/>
      </w:pPr>
    </w:lvl>
  </w:abstractNum>
  <w:abstractNum w:abstractNumId="13" w15:restartNumberingAfterBreak="0">
    <w:nsid w:val="2AFD6464"/>
    <w:multiLevelType w:val="multilevel"/>
    <w:tmpl w:val="00DAE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E05B4"/>
    <w:multiLevelType w:val="hybridMultilevel"/>
    <w:tmpl w:val="C61CB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827C0"/>
    <w:multiLevelType w:val="multilevel"/>
    <w:tmpl w:val="B15CA4A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EB46A4"/>
    <w:multiLevelType w:val="multilevel"/>
    <w:tmpl w:val="9840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D1A80"/>
    <w:multiLevelType w:val="hybridMultilevel"/>
    <w:tmpl w:val="77BCEC9E"/>
    <w:lvl w:ilvl="0" w:tplc="D2A49A74">
      <w:start w:val="1"/>
      <w:numFmt w:val="decimal"/>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5E0227A"/>
    <w:multiLevelType w:val="hybridMultilevel"/>
    <w:tmpl w:val="5626579C"/>
    <w:lvl w:ilvl="0" w:tplc="8C96E5CA">
      <w:start w:val="1"/>
      <w:numFmt w:val="decimal"/>
      <w:lvlText w:val="%1."/>
      <w:lvlJc w:val="left"/>
      <w:pPr>
        <w:tabs>
          <w:tab w:val="num" w:pos="720"/>
        </w:tabs>
        <w:ind w:left="720" w:hanging="360"/>
      </w:pPr>
      <w:rPr>
        <w:rFonts w:ascii="Times New Roman" w:eastAsia="Times New Roman" w:hAnsi="Times New Roman" w:cs="Times New Roman"/>
      </w:rPr>
    </w:lvl>
    <w:lvl w:ilvl="1" w:tplc="BE7043F0" w:tentative="1">
      <w:start w:val="1"/>
      <w:numFmt w:val="decimal"/>
      <w:lvlText w:val="%2."/>
      <w:lvlJc w:val="left"/>
      <w:pPr>
        <w:tabs>
          <w:tab w:val="num" w:pos="1440"/>
        </w:tabs>
        <w:ind w:left="1440" w:hanging="360"/>
      </w:pPr>
    </w:lvl>
    <w:lvl w:ilvl="2" w:tplc="BA38AD48" w:tentative="1">
      <w:start w:val="1"/>
      <w:numFmt w:val="decimal"/>
      <w:lvlText w:val="%3."/>
      <w:lvlJc w:val="left"/>
      <w:pPr>
        <w:tabs>
          <w:tab w:val="num" w:pos="2160"/>
        </w:tabs>
        <w:ind w:left="2160" w:hanging="360"/>
      </w:pPr>
    </w:lvl>
    <w:lvl w:ilvl="3" w:tplc="3C862946" w:tentative="1">
      <w:start w:val="1"/>
      <w:numFmt w:val="decimal"/>
      <w:lvlText w:val="%4."/>
      <w:lvlJc w:val="left"/>
      <w:pPr>
        <w:tabs>
          <w:tab w:val="num" w:pos="2880"/>
        </w:tabs>
        <w:ind w:left="2880" w:hanging="360"/>
      </w:pPr>
    </w:lvl>
    <w:lvl w:ilvl="4" w:tplc="C4AA3F14" w:tentative="1">
      <w:start w:val="1"/>
      <w:numFmt w:val="decimal"/>
      <w:lvlText w:val="%5."/>
      <w:lvlJc w:val="left"/>
      <w:pPr>
        <w:tabs>
          <w:tab w:val="num" w:pos="3600"/>
        </w:tabs>
        <w:ind w:left="3600" w:hanging="360"/>
      </w:pPr>
    </w:lvl>
    <w:lvl w:ilvl="5" w:tplc="6804D8BE" w:tentative="1">
      <w:start w:val="1"/>
      <w:numFmt w:val="decimal"/>
      <w:lvlText w:val="%6."/>
      <w:lvlJc w:val="left"/>
      <w:pPr>
        <w:tabs>
          <w:tab w:val="num" w:pos="4320"/>
        </w:tabs>
        <w:ind w:left="4320" w:hanging="360"/>
      </w:pPr>
    </w:lvl>
    <w:lvl w:ilvl="6" w:tplc="73C6DD78" w:tentative="1">
      <w:start w:val="1"/>
      <w:numFmt w:val="decimal"/>
      <w:lvlText w:val="%7."/>
      <w:lvlJc w:val="left"/>
      <w:pPr>
        <w:tabs>
          <w:tab w:val="num" w:pos="5040"/>
        </w:tabs>
        <w:ind w:left="5040" w:hanging="360"/>
      </w:pPr>
    </w:lvl>
    <w:lvl w:ilvl="7" w:tplc="0638F5FA" w:tentative="1">
      <w:start w:val="1"/>
      <w:numFmt w:val="decimal"/>
      <w:lvlText w:val="%8."/>
      <w:lvlJc w:val="left"/>
      <w:pPr>
        <w:tabs>
          <w:tab w:val="num" w:pos="5760"/>
        </w:tabs>
        <w:ind w:left="5760" w:hanging="360"/>
      </w:pPr>
    </w:lvl>
    <w:lvl w:ilvl="8" w:tplc="2D8E2E38" w:tentative="1">
      <w:start w:val="1"/>
      <w:numFmt w:val="decimal"/>
      <w:lvlText w:val="%9."/>
      <w:lvlJc w:val="left"/>
      <w:pPr>
        <w:tabs>
          <w:tab w:val="num" w:pos="6480"/>
        </w:tabs>
        <w:ind w:left="6480" w:hanging="360"/>
      </w:pPr>
    </w:lvl>
  </w:abstractNum>
  <w:abstractNum w:abstractNumId="19" w15:restartNumberingAfterBreak="0">
    <w:nsid w:val="37951C13"/>
    <w:multiLevelType w:val="multilevel"/>
    <w:tmpl w:val="D9B244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397580"/>
    <w:multiLevelType w:val="multilevel"/>
    <w:tmpl w:val="5A04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D4A97"/>
    <w:multiLevelType w:val="multilevel"/>
    <w:tmpl w:val="6EE6D6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C2393C"/>
    <w:multiLevelType w:val="hybridMultilevel"/>
    <w:tmpl w:val="07D85A0A"/>
    <w:lvl w:ilvl="0" w:tplc="8F7E469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F63298"/>
    <w:multiLevelType w:val="multilevel"/>
    <w:tmpl w:val="7A4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428F1"/>
    <w:multiLevelType w:val="multilevel"/>
    <w:tmpl w:val="DC982E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515BB6"/>
    <w:multiLevelType w:val="hybridMultilevel"/>
    <w:tmpl w:val="324842C4"/>
    <w:lvl w:ilvl="0" w:tplc="9672230C">
      <w:start w:val="1"/>
      <w:numFmt w:val="bullet"/>
      <w:lvlText w:val=""/>
      <w:lvlJc w:val="left"/>
      <w:pPr>
        <w:tabs>
          <w:tab w:val="num" w:pos="720"/>
        </w:tabs>
        <w:ind w:left="720" w:hanging="360"/>
      </w:pPr>
      <w:rPr>
        <w:rFonts w:ascii="Symbol" w:hAnsi="Symbol" w:hint="default"/>
        <w:sz w:val="20"/>
      </w:rPr>
    </w:lvl>
    <w:lvl w:ilvl="1" w:tplc="0BD8C1D8" w:tentative="1">
      <w:start w:val="1"/>
      <w:numFmt w:val="bullet"/>
      <w:lvlText w:val="o"/>
      <w:lvlJc w:val="left"/>
      <w:pPr>
        <w:tabs>
          <w:tab w:val="num" w:pos="1440"/>
        </w:tabs>
        <w:ind w:left="1440" w:hanging="360"/>
      </w:pPr>
      <w:rPr>
        <w:rFonts w:ascii="Courier New" w:hAnsi="Courier New" w:hint="default"/>
        <w:sz w:val="20"/>
      </w:rPr>
    </w:lvl>
    <w:lvl w:ilvl="2" w:tplc="1750C7FE" w:tentative="1">
      <w:start w:val="1"/>
      <w:numFmt w:val="bullet"/>
      <w:lvlText w:val=""/>
      <w:lvlJc w:val="left"/>
      <w:pPr>
        <w:tabs>
          <w:tab w:val="num" w:pos="2160"/>
        </w:tabs>
        <w:ind w:left="2160" w:hanging="360"/>
      </w:pPr>
      <w:rPr>
        <w:rFonts w:ascii="Wingdings" w:hAnsi="Wingdings" w:hint="default"/>
        <w:sz w:val="20"/>
      </w:rPr>
    </w:lvl>
    <w:lvl w:ilvl="3" w:tplc="CEBCB822" w:tentative="1">
      <w:start w:val="1"/>
      <w:numFmt w:val="bullet"/>
      <w:lvlText w:val=""/>
      <w:lvlJc w:val="left"/>
      <w:pPr>
        <w:tabs>
          <w:tab w:val="num" w:pos="2880"/>
        </w:tabs>
        <w:ind w:left="2880" w:hanging="360"/>
      </w:pPr>
      <w:rPr>
        <w:rFonts w:ascii="Wingdings" w:hAnsi="Wingdings" w:hint="default"/>
        <w:sz w:val="20"/>
      </w:rPr>
    </w:lvl>
    <w:lvl w:ilvl="4" w:tplc="A4D02EF6" w:tentative="1">
      <w:start w:val="1"/>
      <w:numFmt w:val="bullet"/>
      <w:lvlText w:val=""/>
      <w:lvlJc w:val="left"/>
      <w:pPr>
        <w:tabs>
          <w:tab w:val="num" w:pos="3600"/>
        </w:tabs>
        <w:ind w:left="3600" w:hanging="360"/>
      </w:pPr>
      <w:rPr>
        <w:rFonts w:ascii="Wingdings" w:hAnsi="Wingdings" w:hint="default"/>
        <w:sz w:val="20"/>
      </w:rPr>
    </w:lvl>
    <w:lvl w:ilvl="5" w:tplc="FF367374" w:tentative="1">
      <w:start w:val="1"/>
      <w:numFmt w:val="bullet"/>
      <w:lvlText w:val=""/>
      <w:lvlJc w:val="left"/>
      <w:pPr>
        <w:tabs>
          <w:tab w:val="num" w:pos="4320"/>
        </w:tabs>
        <w:ind w:left="4320" w:hanging="360"/>
      </w:pPr>
      <w:rPr>
        <w:rFonts w:ascii="Wingdings" w:hAnsi="Wingdings" w:hint="default"/>
        <w:sz w:val="20"/>
      </w:rPr>
    </w:lvl>
    <w:lvl w:ilvl="6" w:tplc="A636D242" w:tentative="1">
      <w:start w:val="1"/>
      <w:numFmt w:val="bullet"/>
      <w:lvlText w:val=""/>
      <w:lvlJc w:val="left"/>
      <w:pPr>
        <w:tabs>
          <w:tab w:val="num" w:pos="5040"/>
        </w:tabs>
        <w:ind w:left="5040" w:hanging="360"/>
      </w:pPr>
      <w:rPr>
        <w:rFonts w:ascii="Wingdings" w:hAnsi="Wingdings" w:hint="default"/>
        <w:sz w:val="20"/>
      </w:rPr>
    </w:lvl>
    <w:lvl w:ilvl="7" w:tplc="D2E2D6CA" w:tentative="1">
      <w:start w:val="1"/>
      <w:numFmt w:val="bullet"/>
      <w:lvlText w:val=""/>
      <w:lvlJc w:val="left"/>
      <w:pPr>
        <w:tabs>
          <w:tab w:val="num" w:pos="5760"/>
        </w:tabs>
        <w:ind w:left="5760" w:hanging="360"/>
      </w:pPr>
      <w:rPr>
        <w:rFonts w:ascii="Wingdings" w:hAnsi="Wingdings" w:hint="default"/>
        <w:sz w:val="20"/>
      </w:rPr>
    </w:lvl>
    <w:lvl w:ilvl="8" w:tplc="7B5A9CB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47193"/>
    <w:multiLevelType w:val="hybridMultilevel"/>
    <w:tmpl w:val="DE76EC5A"/>
    <w:lvl w:ilvl="0" w:tplc="C2F028D6">
      <w:start w:val="1"/>
      <w:numFmt w:val="decimal"/>
      <w:lvlText w:val="%1."/>
      <w:lvlJc w:val="left"/>
      <w:pPr>
        <w:ind w:left="720" w:hanging="360"/>
      </w:pPr>
    </w:lvl>
    <w:lvl w:ilvl="1" w:tplc="07CC71E2">
      <w:start w:val="1"/>
      <w:numFmt w:val="lowerLetter"/>
      <w:lvlText w:val="%2."/>
      <w:lvlJc w:val="left"/>
      <w:pPr>
        <w:ind w:left="1440" w:hanging="360"/>
      </w:pPr>
    </w:lvl>
    <w:lvl w:ilvl="2" w:tplc="45369BB8">
      <w:start w:val="1"/>
      <w:numFmt w:val="lowerRoman"/>
      <w:lvlText w:val="%3."/>
      <w:lvlJc w:val="right"/>
      <w:pPr>
        <w:ind w:left="2160" w:hanging="180"/>
      </w:pPr>
    </w:lvl>
    <w:lvl w:ilvl="3" w:tplc="64E6662C">
      <w:start w:val="1"/>
      <w:numFmt w:val="decimal"/>
      <w:lvlText w:val="%4."/>
      <w:lvlJc w:val="left"/>
      <w:pPr>
        <w:ind w:left="2880" w:hanging="360"/>
      </w:pPr>
    </w:lvl>
    <w:lvl w:ilvl="4" w:tplc="22E076FC">
      <w:start w:val="1"/>
      <w:numFmt w:val="lowerLetter"/>
      <w:lvlText w:val="%5."/>
      <w:lvlJc w:val="left"/>
      <w:pPr>
        <w:ind w:left="3600" w:hanging="360"/>
      </w:pPr>
    </w:lvl>
    <w:lvl w:ilvl="5" w:tplc="169CC8C2">
      <w:start w:val="1"/>
      <w:numFmt w:val="lowerRoman"/>
      <w:lvlText w:val="%6."/>
      <w:lvlJc w:val="right"/>
      <w:pPr>
        <w:ind w:left="4320" w:hanging="180"/>
      </w:pPr>
    </w:lvl>
    <w:lvl w:ilvl="6" w:tplc="788631F0">
      <w:start w:val="1"/>
      <w:numFmt w:val="decimal"/>
      <w:lvlText w:val="%7."/>
      <w:lvlJc w:val="left"/>
      <w:pPr>
        <w:ind w:left="5040" w:hanging="360"/>
      </w:pPr>
    </w:lvl>
    <w:lvl w:ilvl="7" w:tplc="2D208F40">
      <w:start w:val="1"/>
      <w:numFmt w:val="lowerLetter"/>
      <w:lvlText w:val="%8."/>
      <w:lvlJc w:val="left"/>
      <w:pPr>
        <w:ind w:left="5760" w:hanging="360"/>
      </w:pPr>
    </w:lvl>
    <w:lvl w:ilvl="8" w:tplc="0D6EA58C">
      <w:start w:val="1"/>
      <w:numFmt w:val="lowerRoman"/>
      <w:lvlText w:val="%9."/>
      <w:lvlJc w:val="right"/>
      <w:pPr>
        <w:ind w:left="6480" w:hanging="180"/>
      </w:pPr>
    </w:lvl>
  </w:abstractNum>
  <w:abstractNum w:abstractNumId="27" w15:restartNumberingAfterBreak="0">
    <w:nsid w:val="4CAF24E1"/>
    <w:multiLevelType w:val="multilevel"/>
    <w:tmpl w:val="05DE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EB1DAF"/>
    <w:multiLevelType w:val="hybridMultilevel"/>
    <w:tmpl w:val="479ED3B8"/>
    <w:lvl w:ilvl="0" w:tplc="91469582">
      <w:numFmt w:val="bullet"/>
      <w:lvlText w:val="-"/>
      <w:lvlJc w:val="left"/>
      <w:pPr>
        <w:ind w:left="326" w:hanging="360"/>
      </w:pPr>
      <w:rPr>
        <w:rFonts w:ascii="Times New Roman" w:eastAsia="Times New Roman" w:hAnsi="Times New Roman" w:cs="Times New Roman" w:hint="default"/>
        <w:sz w:val="18"/>
      </w:rPr>
    </w:lvl>
    <w:lvl w:ilvl="1" w:tplc="165662CE" w:tentative="1">
      <w:start w:val="1"/>
      <w:numFmt w:val="bullet"/>
      <w:lvlText w:val="o"/>
      <w:lvlJc w:val="left"/>
      <w:pPr>
        <w:ind w:left="1046" w:hanging="360"/>
      </w:pPr>
      <w:rPr>
        <w:rFonts w:ascii="Courier New" w:hAnsi="Courier New" w:cs="Courier New" w:hint="default"/>
      </w:rPr>
    </w:lvl>
    <w:lvl w:ilvl="2" w:tplc="05529660" w:tentative="1">
      <w:start w:val="1"/>
      <w:numFmt w:val="bullet"/>
      <w:lvlText w:val=""/>
      <w:lvlJc w:val="left"/>
      <w:pPr>
        <w:ind w:left="1766" w:hanging="360"/>
      </w:pPr>
      <w:rPr>
        <w:rFonts w:ascii="Wingdings" w:hAnsi="Wingdings" w:hint="default"/>
      </w:rPr>
    </w:lvl>
    <w:lvl w:ilvl="3" w:tplc="87B4A9B2" w:tentative="1">
      <w:start w:val="1"/>
      <w:numFmt w:val="bullet"/>
      <w:lvlText w:val=""/>
      <w:lvlJc w:val="left"/>
      <w:pPr>
        <w:ind w:left="2486" w:hanging="360"/>
      </w:pPr>
      <w:rPr>
        <w:rFonts w:ascii="Symbol" w:hAnsi="Symbol" w:hint="default"/>
      </w:rPr>
    </w:lvl>
    <w:lvl w:ilvl="4" w:tplc="AC9EC172" w:tentative="1">
      <w:start w:val="1"/>
      <w:numFmt w:val="bullet"/>
      <w:lvlText w:val="o"/>
      <w:lvlJc w:val="left"/>
      <w:pPr>
        <w:ind w:left="3206" w:hanging="360"/>
      </w:pPr>
      <w:rPr>
        <w:rFonts w:ascii="Courier New" w:hAnsi="Courier New" w:cs="Courier New" w:hint="default"/>
      </w:rPr>
    </w:lvl>
    <w:lvl w:ilvl="5" w:tplc="AE66EDBA" w:tentative="1">
      <w:start w:val="1"/>
      <w:numFmt w:val="bullet"/>
      <w:lvlText w:val=""/>
      <w:lvlJc w:val="left"/>
      <w:pPr>
        <w:ind w:left="3926" w:hanging="360"/>
      </w:pPr>
      <w:rPr>
        <w:rFonts w:ascii="Wingdings" w:hAnsi="Wingdings" w:hint="default"/>
      </w:rPr>
    </w:lvl>
    <w:lvl w:ilvl="6" w:tplc="9CEA6268" w:tentative="1">
      <w:start w:val="1"/>
      <w:numFmt w:val="bullet"/>
      <w:lvlText w:val=""/>
      <w:lvlJc w:val="left"/>
      <w:pPr>
        <w:ind w:left="4646" w:hanging="360"/>
      </w:pPr>
      <w:rPr>
        <w:rFonts w:ascii="Symbol" w:hAnsi="Symbol" w:hint="default"/>
      </w:rPr>
    </w:lvl>
    <w:lvl w:ilvl="7" w:tplc="897E3F42" w:tentative="1">
      <w:start w:val="1"/>
      <w:numFmt w:val="bullet"/>
      <w:lvlText w:val="o"/>
      <w:lvlJc w:val="left"/>
      <w:pPr>
        <w:ind w:left="5366" w:hanging="360"/>
      </w:pPr>
      <w:rPr>
        <w:rFonts w:ascii="Courier New" w:hAnsi="Courier New" w:cs="Courier New" w:hint="default"/>
      </w:rPr>
    </w:lvl>
    <w:lvl w:ilvl="8" w:tplc="450ADC98" w:tentative="1">
      <w:start w:val="1"/>
      <w:numFmt w:val="bullet"/>
      <w:lvlText w:val=""/>
      <w:lvlJc w:val="left"/>
      <w:pPr>
        <w:ind w:left="6086" w:hanging="360"/>
      </w:pPr>
      <w:rPr>
        <w:rFonts w:ascii="Wingdings" w:hAnsi="Wingdings" w:hint="default"/>
      </w:rPr>
    </w:lvl>
  </w:abstractNum>
  <w:abstractNum w:abstractNumId="29" w15:restartNumberingAfterBreak="0">
    <w:nsid w:val="502F53C7"/>
    <w:multiLevelType w:val="hybridMultilevel"/>
    <w:tmpl w:val="992002AA"/>
    <w:lvl w:ilvl="0" w:tplc="78A84BF6">
      <w:start w:val="1"/>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1C24218"/>
    <w:multiLevelType w:val="multilevel"/>
    <w:tmpl w:val="656080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2506A"/>
    <w:multiLevelType w:val="multilevel"/>
    <w:tmpl w:val="9FC6E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6785F"/>
    <w:multiLevelType w:val="multilevel"/>
    <w:tmpl w:val="6A56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0642C0"/>
    <w:multiLevelType w:val="hybridMultilevel"/>
    <w:tmpl w:val="08FE6D70"/>
    <w:lvl w:ilvl="0" w:tplc="9B06BF68">
      <w:start w:val="1"/>
      <w:numFmt w:val="decimal"/>
      <w:lvlText w:val="%1."/>
      <w:lvlJc w:val="left"/>
      <w:pPr>
        <w:tabs>
          <w:tab w:val="num" w:pos="720"/>
        </w:tabs>
        <w:ind w:left="720" w:hanging="360"/>
      </w:pPr>
    </w:lvl>
    <w:lvl w:ilvl="1" w:tplc="8A705378">
      <w:start w:val="1"/>
      <w:numFmt w:val="decimal"/>
      <w:lvlText w:val="%2."/>
      <w:lvlJc w:val="left"/>
      <w:pPr>
        <w:tabs>
          <w:tab w:val="num" w:pos="1440"/>
        </w:tabs>
        <w:ind w:left="1440" w:hanging="360"/>
      </w:pPr>
    </w:lvl>
    <w:lvl w:ilvl="2" w:tplc="BB2ACF90">
      <w:start w:val="1"/>
      <w:numFmt w:val="decimal"/>
      <w:lvlText w:val="%3."/>
      <w:lvlJc w:val="left"/>
      <w:pPr>
        <w:tabs>
          <w:tab w:val="num" w:pos="2160"/>
        </w:tabs>
        <w:ind w:left="2160" w:hanging="360"/>
      </w:pPr>
    </w:lvl>
    <w:lvl w:ilvl="3" w:tplc="727ED830">
      <w:start w:val="1"/>
      <w:numFmt w:val="decimal"/>
      <w:lvlText w:val="%4."/>
      <w:lvlJc w:val="left"/>
      <w:pPr>
        <w:tabs>
          <w:tab w:val="num" w:pos="2880"/>
        </w:tabs>
        <w:ind w:left="2880" w:hanging="360"/>
      </w:pPr>
    </w:lvl>
    <w:lvl w:ilvl="4" w:tplc="382C5B9C" w:tentative="1">
      <w:start w:val="1"/>
      <w:numFmt w:val="decimal"/>
      <w:lvlText w:val="%5."/>
      <w:lvlJc w:val="left"/>
      <w:pPr>
        <w:tabs>
          <w:tab w:val="num" w:pos="3600"/>
        </w:tabs>
        <w:ind w:left="3600" w:hanging="360"/>
      </w:pPr>
    </w:lvl>
    <w:lvl w:ilvl="5" w:tplc="F1E21C78" w:tentative="1">
      <w:start w:val="1"/>
      <w:numFmt w:val="decimal"/>
      <w:lvlText w:val="%6."/>
      <w:lvlJc w:val="left"/>
      <w:pPr>
        <w:tabs>
          <w:tab w:val="num" w:pos="4320"/>
        </w:tabs>
        <w:ind w:left="4320" w:hanging="360"/>
      </w:pPr>
    </w:lvl>
    <w:lvl w:ilvl="6" w:tplc="7622575C" w:tentative="1">
      <w:start w:val="1"/>
      <w:numFmt w:val="decimal"/>
      <w:lvlText w:val="%7."/>
      <w:lvlJc w:val="left"/>
      <w:pPr>
        <w:tabs>
          <w:tab w:val="num" w:pos="5040"/>
        </w:tabs>
        <w:ind w:left="5040" w:hanging="360"/>
      </w:pPr>
    </w:lvl>
    <w:lvl w:ilvl="7" w:tplc="BFACAB36" w:tentative="1">
      <w:start w:val="1"/>
      <w:numFmt w:val="decimal"/>
      <w:lvlText w:val="%8."/>
      <w:lvlJc w:val="left"/>
      <w:pPr>
        <w:tabs>
          <w:tab w:val="num" w:pos="5760"/>
        </w:tabs>
        <w:ind w:left="5760" w:hanging="360"/>
      </w:pPr>
    </w:lvl>
    <w:lvl w:ilvl="8" w:tplc="D0BE8090" w:tentative="1">
      <w:start w:val="1"/>
      <w:numFmt w:val="decimal"/>
      <w:lvlText w:val="%9."/>
      <w:lvlJc w:val="left"/>
      <w:pPr>
        <w:tabs>
          <w:tab w:val="num" w:pos="6480"/>
        </w:tabs>
        <w:ind w:left="6480" w:hanging="360"/>
      </w:pPr>
    </w:lvl>
  </w:abstractNum>
  <w:abstractNum w:abstractNumId="34" w15:restartNumberingAfterBreak="0">
    <w:nsid w:val="59013AB7"/>
    <w:multiLevelType w:val="multilevel"/>
    <w:tmpl w:val="A258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73259"/>
    <w:multiLevelType w:val="multilevel"/>
    <w:tmpl w:val="61521938"/>
    <w:lvl w:ilvl="0">
      <w:numFmt w:val="decimal"/>
      <w:lvlText w:val="%1"/>
      <w:lvlJc w:val="left"/>
      <w:pPr>
        <w:ind w:left="420" w:hanging="420"/>
      </w:pPr>
      <w:rPr>
        <w:rFonts w:hint="default"/>
        <w:b/>
      </w:rPr>
    </w:lvl>
    <w:lvl w:ilvl="1">
      <w:start w:val="6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1444AAD"/>
    <w:multiLevelType w:val="hybridMultilevel"/>
    <w:tmpl w:val="2AE87666"/>
    <w:lvl w:ilvl="0" w:tplc="9AAEB25E">
      <w:start w:val="1"/>
      <w:numFmt w:val="decimal"/>
      <w:lvlText w:val="%1."/>
      <w:lvlJc w:val="left"/>
      <w:pPr>
        <w:tabs>
          <w:tab w:val="num" w:pos="720"/>
        </w:tabs>
        <w:ind w:left="720" w:hanging="360"/>
      </w:pPr>
    </w:lvl>
    <w:lvl w:ilvl="1" w:tplc="74E623D4">
      <w:start w:val="1"/>
      <w:numFmt w:val="decimal"/>
      <w:lvlText w:val="%2."/>
      <w:lvlJc w:val="left"/>
      <w:pPr>
        <w:tabs>
          <w:tab w:val="num" w:pos="1440"/>
        </w:tabs>
        <w:ind w:left="1440" w:hanging="360"/>
      </w:pPr>
    </w:lvl>
    <w:lvl w:ilvl="2" w:tplc="0114AABE">
      <w:start w:val="1"/>
      <w:numFmt w:val="decimal"/>
      <w:lvlText w:val="%3."/>
      <w:lvlJc w:val="left"/>
      <w:pPr>
        <w:tabs>
          <w:tab w:val="num" w:pos="2160"/>
        </w:tabs>
        <w:ind w:left="2160" w:hanging="360"/>
      </w:pPr>
    </w:lvl>
    <w:lvl w:ilvl="3" w:tplc="E8661992">
      <w:start w:val="1"/>
      <w:numFmt w:val="decimal"/>
      <w:lvlText w:val="%4."/>
      <w:lvlJc w:val="left"/>
      <w:pPr>
        <w:tabs>
          <w:tab w:val="num" w:pos="2880"/>
        </w:tabs>
        <w:ind w:left="2880" w:hanging="360"/>
      </w:pPr>
    </w:lvl>
    <w:lvl w:ilvl="4" w:tplc="71CE8D08" w:tentative="1">
      <w:start w:val="1"/>
      <w:numFmt w:val="decimal"/>
      <w:lvlText w:val="%5."/>
      <w:lvlJc w:val="left"/>
      <w:pPr>
        <w:tabs>
          <w:tab w:val="num" w:pos="3600"/>
        </w:tabs>
        <w:ind w:left="3600" w:hanging="360"/>
      </w:pPr>
    </w:lvl>
    <w:lvl w:ilvl="5" w:tplc="15583CBC" w:tentative="1">
      <w:start w:val="1"/>
      <w:numFmt w:val="decimal"/>
      <w:lvlText w:val="%6."/>
      <w:lvlJc w:val="left"/>
      <w:pPr>
        <w:tabs>
          <w:tab w:val="num" w:pos="4320"/>
        </w:tabs>
        <w:ind w:left="4320" w:hanging="360"/>
      </w:pPr>
    </w:lvl>
    <w:lvl w:ilvl="6" w:tplc="44666392" w:tentative="1">
      <w:start w:val="1"/>
      <w:numFmt w:val="decimal"/>
      <w:lvlText w:val="%7."/>
      <w:lvlJc w:val="left"/>
      <w:pPr>
        <w:tabs>
          <w:tab w:val="num" w:pos="5040"/>
        </w:tabs>
        <w:ind w:left="5040" w:hanging="360"/>
      </w:pPr>
    </w:lvl>
    <w:lvl w:ilvl="7" w:tplc="3DC63EB0" w:tentative="1">
      <w:start w:val="1"/>
      <w:numFmt w:val="decimal"/>
      <w:lvlText w:val="%8."/>
      <w:lvlJc w:val="left"/>
      <w:pPr>
        <w:tabs>
          <w:tab w:val="num" w:pos="5760"/>
        </w:tabs>
        <w:ind w:left="5760" w:hanging="360"/>
      </w:pPr>
    </w:lvl>
    <w:lvl w:ilvl="8" w:tplc="339E9E62" w:tentative="1">
      <w:start w:val="1"/>
      <w:numFmt w:val="decimal"/>
      <w:lvlText w:val="%9."/>
      <w:lvlJc w:val="left"/>
      <w:pPr>
        <w:tabs>
          <w:tab w:val="num" w:pos="6480"/>
        </w:tabs>
        <w:ind w:left="6480" w:hanging="360"/>
      </w:pPr>
    </w:lvl>
  </w:abstractNum>
  <w:abstractNum w:abstractNumId="37" w15:restartNumberingAfterBreak="0">
    <w:nsid w:val="6365682C"/>
    <w:multiLevelType w:val="hybridMultilevel"/>
    <w:tmpl w:val="7FE4DEB0"/>
    <w:lvl w:ilvl="0" w:tplc="F63871AE">
      <w:start w:val="1"/>
      <w:numFmt w:val="decimal"/>
      <w:lvlText w:val="%1."/>
      <w:lvlJc w:val="left"/>
      <w:pPr>
        <w:tabs>
          <w:tab w:val="num" w:pos="720"/>
        </w:tabs>
        <w:ind w:left="720" w:hanging="360"/>
      </w:pPr>
    </w:lvl>
    <w:lvl w:ilvl="1" w:tplc="7EFC1250">
      <w:start w:val="1"/>
      <w:numFmt w:val="decimal"/>
      <w:lvlText w:val="%2."/>
      <w:lvlJc w:val="left"/>
      <w:pPr>
        <w:tabs>
          <w:tab w:val="num" w:pos="1440"/>
        </w:tabs>
        <w:ind w:left="1440" w:hanging="360"/>
      </w:pPr>
    </w:lvl>
    <w:lvl w:ilvl="2" w:tplc="F4842740">
      <w:start w:val="1"/>
      <w:numFmt w:val="decimal"/>
      <w:lvlText w:val="%3."/>
      <w:lvlJc w:val="left"/>
      <w:pPr>
        <w:tabs>
          <w:tab w:val="num" w:pos="2160"/>
        </w:tabs>
        <w:ind w:left="2160" w:hanging="360"/>
      </w:pPr>
    </w:lvl>
    <w:lvl w:ilvl="3" w:tplc="06E85B7E">
      <w:start w:val="1"/>
      <w:numFmt w:val="decimal"/>
      <w:lvlText w:val="%4."/>
      <w:lvlJc w:val="left"/>
      <w:pPr>
        <w:tabs>
          <w:tab w:val="num" w:pos="2880"/>
        </w:tabs>
        <w:ind w:left="2880" w:hanging="360"/>
      </w:pPr>
    </w:lvl>
    <w:lvl w:ilvl="4" w:tplc="6E8200B4" w:tentative="1">
      <w:start w:val="1"/>
      <w:numFmt w:val="decimal"/>
      <w:lvlText w:val="%5."/>
      <w:lvlJc w:val="left"/>
      <w:pPr>
        <w:tabs>
          <w:tab w:val="num" w:pos="3600"/>
        </w:tabs>
        <w:ind w:left="3600" w:hanging="360"/>
      </w:pPr>
    </w:lvl>
    <w:lvl w:ilvl="5" w:tplc="65481C00" w:tentative="1">
      <w:start w:val="1"/>
      <w:numFmt w:val="decimal"/>
      <w:lvlText w:val="%6."/>
      <w:lvlJc w:val="left"/>
      <w:pPr>
        <w:tabs>
          <w:tab w:val="num" w:pos="4320"/>
        </w:tabs>
        <w:ind w:left="4320" w:hanging="360"/>
      </w:pPr>
    </w:lvl>
    <w:lvl w:ilvl="6" w:tplc="740A2F62" w:tentative="1">
      <w:start w:val="1"/>
      <w:numFmt w:val="decimal"/>
      <w:lvlText w:val="%7."/>
      <w:lvlJc w:val="left"/>
      <w:pPr>
        <w:tabs>
          <w:tab w:val="num" w:pos="5040"/>
        </w:tabs>
        <w:ind w:left="5040" w:hanging="360"/>
      </w:pPr>
    </w:lvl>
    <w:lvl w:ilvl="7" w:tplc="495231F8" w:tentative="1">
      <w:start w:val="1"/>
      <w:numFmt w:val="decimal"/>
      <w:lvlText w:val="%8."/>
      <w:lvlJc w:val="left"/>
      <w:pPr>
        <w:tabs>
          <w:tab w:val="num" w:pos="5760"/>
        </w:tabs>
        <w:ind w:left="5760" w:hanging="360"/>
      </w:pPr>
    </w:lvl>
    <w:lvl w:ilvl="8" w:tplc="7DFA8370" w:tentative="1">
      <w:start w:val="1"/>
      <w:numFmt w:val="decimal"/>
      <w:lvlText w:val="%9."/>
      <w:lvlJc w:val="left"/>
      <w:pPr>
        <w:tabs>
          <w:tab w:val="num" w:pos="6480"/>
        </w:tabs>
        <w:ind w:left="6480" w:hanging="360"/>
      </w:pPr>
    </w:lvl>
  </w:abstractNum>
  <w:abstractNum w:abstractNumId="38" w15:restartNumberingAfterBreak="0">
    <w:nsid w:val="65900CA6"/>
    <w:multiLevelType w:val="hybridMultilevel"/>
    <w:tmpl w:val="ACB8AFB4"/>
    <w:lvl w:ilvl="0" w:tplc="87DED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B4634D"/>
    <w:multiLevelType w:val="multilevel"/>
    <w:tmpl w:val="96640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9B786A"/>
    <w:multiLevelType w:val="multilevel"/>
    <w:tmpl w:val="70EC72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A5CC6"/>
    <w:multiLevelType w:val="multilevel"/>
    <w:tmpl w:val="4386C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6E0D2E"/>
    <w:multiLevelType w:val="hybridMultilevel"/>
    <w:tmpl w:val="8B361A2A"/>
    <w:lvl w:ilvl="0" w:tplc="DE90CFDA">
      <w:start w:val="1"/>
      <w:numFmt w:val="bullet"/>
      <w:lvlText w:val=""/>
      <w:lvlJc w:val="left"/>
      <w:pPr>
        <w:tabs>
          <w:tab w:val="num" w:pos="720"/>
        </w:tabs>
        <w:ind w:left="720" w:hanging="360"/>
      </w:pPr>
      <w:rPr>
        <w:rFonts w:ascii="Symbol" w:hAnsi="Symbol" w:hint="default"/>
        <w:sz w:val="20"/>
      </w:rPr>
    </w:lvl>
    <w:lvl w:ilvl="1" w:tplc="6ED0833E" w:tentative="1">
      <w:start w:val="1"/>
      <w:numFmt w:val="bullet"/>
      <w:lvlText w:val="o"/>
      <w:lvlJc w:val="left"/>
      <w:pPr>
        <w:tabs>
          <w:tab w:val="num" w:pos="1440"/>
        </w:tabs>
        <w:ind w:left="1440" w:hanging="360"/>
      </w:pPr>
      <w:rPr>
        <w:rFonts w:ascii="Courier New" w:hAnsi="Courier New" w:hint="default"/>
        <w:sz w:val="20"/>
      </w:rPr>
    </w:lvl>
    <w:lvl w:ilvl="2" w:tplc="8AC08148" w:tentative="1">
      <w:start w:val="1"/>
      <w:numFmt w:val="bullet"/>
      <w:lvlText w:val=""/>
      <w:lvlJc w:val="left"/>
      <w:pPr>
        <w:tabs>
          <w:tab w:val="num" w:pos="2160"/>
        </w:tabs>
        <w:ind w:left="2160" w:hanging="360"/>
      </w:pPr>
      <w:rPr>
        <w:rFonts w:ascii="Wingdings" w:hAnsi="Wingdings" w:hint="default"/>
        <w:sz w:val="20"/>
      </w:rPr>
    </w:lvl>
    <w:lvl w:ilvl="3" w:tplc="3258BCAA" w:tentative="1">
      <w:start w:val="1"/>
      <w:numFmt w:val="bullet"/>
      <w:lvlText w:val=""/>
      <w:lvlJc w:val="left"/>
      <w:pPr>
        <w:tabs>
          <w:tab w:val="num" w:pos="2880"/>
        </w:tabs>
        <w:ind w:left="2880" w:hanging="360"/>
      </w:pPr>
      <w:rPr>
        <w:rFonts w:ascii="Wingdings" w:hAnsi="Wingdings" w:hint="default"/>
        <w:sz w:val="20"/>
      </w:rPr>
    </w:lvl>
    <w:lvl w:ilvl="4" w:tplc="725A83AC" w:tentative="1">
      <w:start w:val="1"/>
      <w:numFmt w:val="bullet"/>
      <w:lvlText w:val=""/>
      <w:lvlJc w:val="left"/>
      <w:pPr>
        <w:tabs>
          <w:tab w:val="num" w:pos="3600"/>
        </w:tabs>
        <w:ind w:left="3600" w:hanging="360"/>
      </w:pPr>
      <w:rPr>
        <w:rFonts w:ascii="Wingdings" w:hAnsi="Wingdings" w:hint="default"/>
        <w:sz w:val="20"/>
      </w:rPr>
    </w:lvl>
    <w:lvl w:ilvl="5" w:tplc="C3BA72CE" w:tentative="1">
      <w:start w:val="1"/>
      <w:numFmt w:val="bullet"/>
      <w:lvlText w:val=""/>
      <w:lvlJc w:val="left"/>
      <w:pPr>
        <w:tabs>
          <w:tab w:val="num" w:pos="4320"/>
        </w:tabs>
        <w:ind w:left="4320" w:hanging="360"/>
      </w:pPr>
      <w:rPr>
        <w:rFonts w:ascii="Wingdings" w:hAnsi="Wingdings" w:hint="default"/>
        <w:sz w:val="20"/>
      </w:rPr>
    </w:lvl>
    <w:lvl w:ilvl="6" w:tplc="DFC41A6A" w:tentative="1">
      <w:start w:val="1"/>
      <w:numFmt w:val="bullet"/>
      <w:lvlText w:val=""/>
      <w:lvlJc w:val="left"/>
      <w:pPr>
        <w:tabs>
          <w:tab w:val="num" w:pos="5040"/>
        </w:tabs>
        <w:ind w:left="5040" w:hanging="360"/>
      </w:pPr>
      <w:rPr>
        <w:rFonts w:ascii="Wingdings" w:hAnsi="Wingdings" w:hint="default"/>
        <w:sz w:val="20"/>
      </w:rPr>
    </w:lvl>
    <w:lvl w:ilvl="7" w:tplc="C04E0A84" w:tentative="1">
      <w:start w:val="1"/>
      <w:numFmt w:val="bullet"/>
      <w:lvlText w:val=""/>
      <w:lvlJc w:val="left"/>
      <w:pPr>
        <w:tabs>
          <w:tab w:val="num" w:pos="5760"/>
        </w:tabs>
        <w:ind w:left="5760" w:hanging="360"/>
      </w:pPr>
      <w:rPr>
        <w:rFonts w:ascii="Wingdings" w:hAnsi="Wingdings" w:hint="default"/>
        <w:sz w:val="20"/>
      </w:rPr>
    </w:lvl>
    <w:lvl w:ilvl="8" w:tplc="A7645616"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F6264"/>
    <w:multiLevelType w:val="hybridMultilevel"/>
    <w:tmpl w:val="D6900880"/>
    <w:lvl w:ilvl="0" w:tplc="E1C4C234">
      <w:start w:val="1"/>
      <w:numFmt w:val="decimal"/>
      <w:lvlText w:val="%1."/>
      <w:lvlJc w:val="left"/>
      <w:pPr>
        <w:tabs>
          <w:tab w:val="num" w:pos="720"/>
        </w:tabs>
        <w:ind w:left="720" w:hanging="360"/>
      </w:pPr>
    </w:lvl>
    <w:lvl w:ilvl="1" w:tplc="CBFC0442" w:tentative="1">
      <w:start w:val="1"/>
      <w:numFmt w:val="decimal"/>
      <w:lvlText w:val="%2."/>
      <w:lvlJc w:val="left"/>
      <w:pPr>
        <w:tabs>
          <w:tab w:val="num" w:pos="1440"/>
        </w:tabs>
        <w:ind w:left="1440" w:hanging="360"/>
      </w:pPr>
    </w:lvl>
    <w:lvl w:ilvl="2" w:tplc="8F7E7FBC" w:tentative="1">
      <w:start w:val="1"/>
      <w:numFmt w:val="decimal"/>
      <w:lvlText w:val="%3."/>
      <w:lvlJc w:val="left"/>
      <w:pPr>
        <w:tabs>
          <w:tab w:val="num" w:pos="2160"/>
        </w:tabs>
        <w:ind w:left="2160" w:hanging="360"/>
      </w:pPr>
    </w:lvl>
    <w:lvl w:ilvl="3" w:tplc="C4FA6410" w:tentative="1">
      <w:start w:val="1"/>
      <w:numFmt w:val="decimal"/>
      <w:lvlText w:val="%4."/>
      <w:lvlJc w:val="left"/>
      <w:pPr>
        <w:tabs>
          <w:tab w:val="num" w:pos="2880"/>
        </w:tabs>
        <w:ind w:left="2880" w:hanging="360"/>
      </w:pPr>
    </w:lvl>
    <w:lvl w:ilvl="4" w:tplc="47340C92" w:tentative="1">
      <w:start w:val="1"/>
      <w:numFmt w:val="decimal"/>
      <w:lvlText w:val="%5."/>
      <w:lvlJc w:val="left"/>
      <w:pPr>
        <w:tabs>
          <w:tab w:val="num" w:pos="3600"/>
        </w:tabs>
        <w:ind w:left="3600" w:hanging="360"/>
      </w:pPr>
    </w:lvl>
    <w:lvl w:ilvl="5" w:tplc="BF0A7E9E" w:tentative="1">
      <w:start w:val="1"/>
      <w:numFmt w:val="decimal"/>
      <w:lvlText w:val="%6."/>
      <w:lvlJc w:val="left"/>
      <w:pPr>
        <w:tabs>
          <w:tab w:val="num" w:pos="4320"/>
        </w:tabs>
        <w:ind w:left="4320" w:hanging="360"/>
      </w:pPr>
    </w:lvl>
    <w:lvl w:ilvl="6" w:tplc="15025C8E" w:tentative="1">
      <w:start w:val="1"/>
      <w:numFmt w:val="decimal"/>
      <w:lvlText w:val="%7."/>
      <w:lvlJc w:val="left"/>
      <w:pPr>
        <w:tabs>
          <w:tab w:val="num" w:pos="5040"/>
        </w:tabs>
        <w:ind w:left="5040" w:hanging="360"/>
      </w:pPr>
    </w:lvl>
    <w:lvl w:ilvl="7" w:tplc="264EF196" w:tentative="1">
      <w:start w:val="1"/>
      <w:numFmt w:val="decimal"/>
      <w:lvlText w:val="%8."/>
      <w:lvlJc w:val="left"/>
      <w:pPr>
        <w:tabs>
          <w:tab w:val="num" w:pos="5760"/>
        </w:tabs>
        <w:ind w:left="5760" w:hanging="360"/>
      </w:pPr>
    </w:lvl>
    <w:lvl w:ilvl="8" w:tplc="CCA0D4C4" w:tentative="1">
      <w:start w:val="1"/>
      <w:numFmt w:val="decimal"/>
      <w:lvlText w:val="%9."/>
      <w:lvlJc w:val="left"/>
      <w:pPr>
        <w:tabs>
          <w:tab w:val="num" w:pos="6480"/>
        </w:tabs>
        <w:ind w:left="6480" w:hanging="360"/>
      </w:pPr>
    </w:lvl>
  </w:abstractNum>
  <w:abstractNum w:abstractNumId="44" w15:restartNumberingAfterBreak="0">
    <w:nsid w:val="787E52DD"/>
    <w:multiLevelType w:val="multilevel"/>
    <w:tmpl w:val="8D8EFA3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C734B0"/>
    <w:multiLevelType w:val="multilevel"/>
    <w:tmpl w:val="FB14E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930E4"/>
    <w:multiLevelType w:val="multilevel"/>
    <w:tmpl w:val="8050051E"/>
    <w:lvl w:ilvl="0">
      <w:start w:val="3"/>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strike w:val="0"/>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7" w15:restartNumberingAfterBreak="0">
    <w:nsid w:val="7F302E8F"/>
    <w:multiLevelType w:val="hybridMultilevel"/>
    <w:tmpl w:val="80605C62"/>
    <w:lvl w:ilvl="0" w:tplc="6DFCD74A">
      <w:start w:val="1"/>
      <w:numFmt w:val="decimal"/>
      <w:lvlText w:val="%1."/>
      <w:lvlJc w:val="left"/>
      <w:pPr>
        <w:tabs>
          <w:tab w:val="num" w:pos="720"/>
        </w:tabs>
        <w:ind w:left="720" w:hanging="360"/>
      </w:pPr>
    </w:lvl>
    <w:lvl w:ilvl="1" w:tplc="BE7043F0" w:tentative="1">
      <w:start w:val="1"/>
      <w:numFmt w:val="decimal"/>
      <w:lvlText w:val="%2."/>
      <w:lvlJc w:val="left"/>
      <w:pPr>
        <w:tabs>
          <w:tab w:val="num" w:pos="1440"/>
        </w:tabs>
        <w:ind w:left="1440" w:hanging="360"/>
      </w:pPr>
    </w:lvl>
    <w:lvl w:ilvl="2" w:tplc="BA38AD48" w:tentative="1">
      <w:start w:val="1"/>
      <w:numFmt w:val="decimal"/>
      <w:lvlText w:val="%3."/>
      <w:lvlJc w:val="left"/>
      <w:pPr>
        <w:tabs>
          <w:tab w:val="num" w:pos="2160"/>
        </w:tabs>
        <w:ind w:left="2160" w:hanging="360"/>
      </w:pPr>
    </w:lvl>
    <w:lvl w:ilvl="3" w:tplc="3C862946" w:tentative="1">
      <w:start w:val="1"/>
      <w:numFmt w:val="decimal"/>
      <w:lvlText w:val="%4."/>
      <w:lvlJc w:val="left"/>
      <w:pPr>
        <w:tabs>
          <w:tab w:val="num" w:pos="2880"/>
        </w:tabs>
        <w:ind w:left="2880" w:hanging="360"/>
      </w:pPr>
    </w:lvl>
    <w:lvl w:ilvl="4" w:tplc="C4AA3F14" w:tentative="1">
      <w:start w:val="1"/>
      <w:numFmt w:val="decimal"/>
      <w:lvlText w:val="%5."/>
      <w:lvlJc w:val="left"/>
      <w:pPr>
        <w:tabs>
          <w:tab w:val="num" w:pos="3600"/>
        </w:tabs>
        <w:ind w:left="3600" w:hanging="360"/>
      </w:pPr>
    </w:lvl>
    <w:lvl w:ilvl="5" w:tplc="6804D8BE" w:tentative="1">
      <w:start w:val="1"/>
      <w:numFmt w:val="decimal"/>
      <w:lvlText w:val="%6."/>
      <w:lvlJc w:val="left"/>
      <w:pPr>
        <w:tabs>
          <w:tab w:val="num" w:pos="4320"/>
        </w:tabs>
        <w:ind w:left="4320" w:hanging="360"/>
      </w:pPr>
    </w:lvl>
    <w:lvl w:ilvl="6" w:tplc="73C6DD78" w:tentative="1">
      <w:start w:val="1"/>
      <w:numFmt w:val="decimal"/>
      <w:lvlText w:val="%7."/>
      <w:lvlJc w:val="left"/>
      <w:pPr>
        <w:tabs>
          <w:tab w:val="num" w:pos="5040"/>
        </w:tabs>
        <w:ind w:left="5040" w:hanging="360"/>
      </w:pPr>
    </w:lvl>
    <w:lvl w:ilvl="7" w:tplc="0638F5FA" w:tentative="1">
      <w:start w:val="1"/>
      <w:numFmt w:val="decimal"/>
      <w:lvlText w:val="%8."/>
      <w:lvlJc w:val="left"/>
      <w:pPr>
        <w:tabs>
          <w:tab w:val="num" w:pos="5760"/>
        </w:tabs>
        <w:ind w:left="5760" w:hanging="360"/>
      </w:pPr>
    </w:lvl>
    <w:lvl w:ilvl="8" w:tplc="2D8E2E38" w:tentative="1">
      <w:start w:val="1"/>
      <w:numFmt w:val="decimal"/>
      <w:lvlText w:val="%9."/>
      <w:lvlJc w:val="left"/>
      <w:pPr>
        <w:tabs>
          <w:tab w:val="num" w:pos="6480"/>
        </w:tabs>
        <w:ind w:left="6480" w:hanging="360"/>
      </w:pPr>
    </w:lvl>
  </w:abstractNum>
  <w:num w:numId="1">
    <w:abstractNumId w:val="0"/>
  </w:num>
  <w:num w:numId="2">
    <w:abstractNumId w:val="27"/>
  </w:num>
  <w:num w:numId="3">
    <w:abstractNumId w:val="32"/>
  </w:num>
  <w:num w:numId="4">
    <w:abstractNumId w:val="2"/>
  </w:num>
  <w:num w:numId="5">
    <w:abstractNumId w:val="23"/>
  </w:num>
  <w:num w:numId="6">
    <w:abstractNumId w:val="25"/>
  </w:num>
  <w:num w:numId="7">
    <w:abstractNumId w:val="15"/>
  </w:num>
  <w:num w:numId="8">
    <w:abstractNumId w:val="40"/>
  </w:num>
  <w:num w:numId="9">
    <w:abstractNumId w:val="7"/>
  </w:num>
  <w:num w:numId="10">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43"/>
  </w:num>
  <w:num w:numId="12">
    <w:abstractNumId w:val="16"/>
  </w:num>
  <w:num w:numId="13">
    <w:abstractNumId w:val="42"/>
  </w:num>
  <w:num w:numId="14">
    <w:abstractNumId w:val="21"/>
  </w:num>
  <w:num w:numId="15">
    <w:abstractNumId w:val="12"/>
  </w:num>
  <w:num w:numId="16">
    <w:abstractNumId w:val="37"/>
  </w:num>
  <w:num w:numId="17">
    <w:abstractNumId w:val="34"/>
  </w:num>
  <w:num w:numId="18">
    <w:abstractNumId w:val="5"/>
  </w:num>
  <w:num w:numId="19">
    <w:abstractNumId w:val="33"/>
  </w:num>
  <w:num w:numId="20">
    <w:abstractNumId w:val="45"/>
  </w:num>
  <w:num w:numId="21">
    <w:abstractNumId w:val="4"/>
  </w:num>
  <w:num w:numId="22">
    <w:abstractNumId w:val="36"/>
  </w:num>
  <w:num w:numId="23">
    <w:abstractNumId w:val="28"/>
  </w:num>
  <w:num w:numId="24">
    <w:abstractNumId w:val="47"/>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8"/>
  </w:num>
  <w:num w:numId="28">
    <w:abstractNumId w:val="8"/>
  </w:num>
  <w:num w:numId="29">
    <w:abstractNumId w:val="24"/>
  </w:num>
  <w:num w:numId="30">
    <w:abstractNumId w:val="26"/>
  </w:num>
  <w:num w:numId="31">
    <w:abstractNumId w:val="44"/>
  </w:num>
  <w:num w:numId="32">
    <w:abstractNumId w:val="22"/>
  </w:num>
  <w:num w:numId="33">
    <w:abstractNumId w:val="9"/>
  </w:num>
  <w:num w:numId="34">
    <w:abstractNumId w:val="31"/>
  </w:num>
  <w:num w:numId="35">
    <w:abstractNumId w:val="19"/>
  </w:num>
  <w:num w:numId="36">
    <w:abstractNumId w:val="13"/>
  </w:num>
  <w:num w:numId="37">
    <w:abstractNumId w:val="10"/>
  </w:num>
  <w:num w:numId="38">
    <w:abstractNumId w:val="3"/>
  </w:num>
  <w:num w:numId="39">
    <w:abstractNumId w:val="18"/>
  </w:num>
  <w:num w:numId="40">
    <w:abstractNumId w:val="30"/>
  </w:num>
  <w:num w:numId="41">
    <w:abstractNumId w:val="46"/>
  </w:num>
  <w:num w:numId="42">
    <w:abstractNumId w:val="14"/>
  </w:num>
  <w:num w:numId="43">
    <w:abstractNumId w:val="11"/>
  </w:num>
  <w:num w:numId="44">
    <w:abstractNumId w:val="29"/>
  </w:num>
  <w:num w:numId="45">
    <w:abstractNumId w:val="41"/>
  </w:num>
  <w:num w:numId="46">
    <w:abstractNumId w:val="39"/>
  </w:num>
  <w:num w:numId="47">
    <w:abstractNumId w:val="35"/>
  </w:num>
  <w:num w:numId="48">
    <w:abstractNumId w:val="1"/>
  </w:num>
  <w:num w:numId="49">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01"/>
    <w:rsid w:val="00003817"/>
    <w:rsid w:val="00006B8E"/>
    <w:rsid w:val="00006BB1"/>
    <w:rsid w:val="000071F2"/>
    <w:rsid w:val="0001016E"/>
    <w:rsid w:val="0001240C"/>
    <w:rsid w:val="00014CE9"/>
    <w:rsid w:val="000169E0"/>
    <w:rsid w:val="00020B38"/>
    <w:rsid w:val="00021A11"/>
    <w:rsid w:val="0002291E"/>
    <w:rsid w:val="00024200"/>
    <w:rsid w:val="00024887"/>
    <w:rsid w:val="00025498"/>
    <w:rsid w:val="00026A2C"/>
    <w:rsid w:val="00030391"/>
    <w:rsid w:val="0003109F"/>
    <w:rsid w:val="00031746"/>
    <w:rsid w:val="0003332D"/>
    <w:rsid w:val="00034C1C"/>
    <w:rsid w:val="00035BAB"/>
    <w:rsid w:val="00035E54"/>
    <w:rsid w:val="00037475"/>
    <w:rsid w:val="00040AA3"/>
    <w:rsid w:val="00040CB3"/>
    <w:rsid w:val="0004267C"/>
    <w:rsid w:val="000432D6"/>
    <w:rsid w:val="00043A8C"/>
    <w:rsid w:val="00043CAC"/>
    <w:rsid w:val="000449DA"/>
    <w:rsid w:val="00045CFD"/>
    <w:rsid w:val="00046647"/>
    <w:rsid w:val="00046CAE"/>
    <w:rsid w:val="000522B4"/>
    <w:rsid w:val="000562F7"/>
    <w:rsid w:val="00057989"/>
    <w:rsid w:val="00060BE1"/>
    <w:rsid w:val="00063E01"/>
    <w:rsid w:val="00066868"/>
    <w:rsid w:val="00067A6C"/>
    <w:rsid w:val="000707B2"/>
    <w:rsid w:val="00071A89"/>
    <w:rsid w:val="00072BB8"/>
    <w:rsid w:val="00073073"/>
    <w:rsid w:val="00076813"/>
    <w:rsid w:val="0008058B"/>
    <w:rsid w:val="00082DD9"/>
    <w:rsid w:val="00084AB9"/>
    <w:rsid w:val="0008504C"/>
    <w:rsid w:val="00085E38"/>
    <w:rsid w:val="0008632C"/>
    <w:rsid w:val="00087395"/>
    <w:rsid w:val="00087A56"/>
    <w:rsid w:val="000918ED"/>
    <w:rsid w:val="00091A95"/>
    <w:rsid w:val="0009217D"/>
    <w:rsid w:val="00093953"/>
    <w:rsid w:val="000950EF"/>
    <w:rsid w:val="000953F7"/>
    <w:rsid w:val="000974CA"/>
    <w:rsid w:val="00097D47"/>
    <w:rsid w:val="000A08F9"/>
    <w:rsid w:val="000A4F64"/>
    <w:rsid w:val="000A53F5"/>
    <w:rsid w:val="000B1A58"/>
    <w:rsid w:val="000B26FA"/>
    <w:rsid w:val="000B28BA"/>
    <w:rsid w:val="000B5170"/>
    <w:rsid w:val="000B559E"/>
    <w:rsid w:val="000B5B32"/>
    <w:rsid w:val="000B68E7"/>
    <w:rsid w:val="000B6A0A"/>
    <w:rsid w:val="000B78E6"/>
    <w:rsid w:val="000B7906"/>
    <w:rsid w:val="000B7B1C"/>
    <w:rsid w:val="000B7F52"/>
    <w:rsid w:val="000C1568"/>
    <w:rsid w:val="000C1829"/>
    <w:rsid w:val="000C296F"/>
    <w:rsid w:val="000C4633"/>
    <w:rsid w:val="000C4C33"/>
    <w:rsid w:val="000C6A06"/>
    <w:rsid w:val="000C7011"/>
    <w:rsid w:val="000C799A"/>
    <w:rsid w:val="000D0D31"/>
    <w:rsid w:val="000D0D69"/>
    <w:rsid w:val="000D2FC4"/>
    <w:rsid w:val="000D30EA"/>
    <w:rsid w:val="000D590D"/>
    <w:rsid w:val="000D62B7"/>
    <w:rsid w:val="000D6494"/>
    <w:rsid w:val="000E1F7B"/>
    <w:rsid w:val="000E36D6"/>
    <w:rsid w:val="000E479F"/>
    <w:rsid w:val="000E65C8"/>
    <w:rsid w:val="000E78B3"/>
    <w:rsid w:val="000F3B62"/>
    <w:rsid w:val="000F3CC0"/>
    <w:rsid w:val="000F3DB1"/>
    <w:rsid w:val="000F5752"/>
    <w:rsid w:val="000F616F"/>
    <w:rsid w:val="0010001A"/>
    <w:rsid w:val="00100D9A"/>
    <w:rsid w:val="00101872"/>
    <w:rsid w:val="0010248F"/>
    <w:rsid w:val="00104D56"/>
    <w:rsid w:val="00104FB6"/>
    <w:rsid w:val="0010547F"/>
    <w:rsid w:val="0010607D"/>
    <w:rsid w:val="0011092C"/>
    <w:rsid w:val="00111E0F"/>
    <w:rsid w:val="00112494"/>
    <w:rsid w:val="0011309E"/>
    <w:rsid w:val="001201F0"/>
    <w:rsid w:val="00122403"/>
    <w:rsid w:val="001225F6"/>
    <w:rsid w:val="0012492E"/>
    <w:rsid w:val="0012520E"/>
    <w:rsid w:val="00125A2D"/>
    <w:rsid w:val="0013067C"/>
    <w:rsid w:val="001332B4"/>
    <w:rsid w:val="00133A58"/>
    <w:rsid w:val="00133F9F"/>
    <w:rsid w:val="00134C69"/>
    <w:rsid w:val="00137051"/>
    <w:rsid w:val="00142ADF"/>
    <w:rsid w:val="00143BA8"/>
    <w:rsid w:val="00143C97"/>
    <w:rsid w:val="00143CFB"/>
    <w:rsid w:val="0014470B"/>
    <w:rsid w:val="00146163"/>
    <w:rsid w:val="00151D65"/>
    <w:rsid w:val="00154CA4"/>
    <w:rsid w:val="00160F00"/>
    <w:rsid w:val="001619DB"/>
    <w:rsid w:val="001629A6"/>
    <w:rsid w:val="00163B47"/>
    <w:rsid w:val="001640B2"/>
    <w:rsid w:val="00165AF1"/>
    <w:rsid w:val="00165DD4"/>
    <w:rsid w:val="00167C58"/>
    <w:rsid w:val="00171023"/>
    <w:rsid w:val="00175407"/>
    <w:rsid w:val="00176D61"/>
    <w:rsid w:val="00180903"/>
    <w:rsid w:val="00180ABE"/>
    <w:rsid w:val="00181F13"/>
    <w:rsid w:val="00183D90"/>
    <w:rsid w:val="00184070"/>
    <w:rsid w:val="001862C9"/>
    <w:rsid w:val="0018698D"/>
    <w:rsid w:val="001907D1"/>
    <w:rsid w:val="001930C7"/>
    <w:rsid w:val="0019402C"/>
    <w:rsid w:val="001965BF"/>
    <w:rsid w:val="001A2AFC"/>
    <w:rsid w:val="001A35C1"/>
    <w:rsid w:val="001A3EB7"/>
    <w:rsid w:val="001A5F9B"/>
    <w:rsid w:val="001A60AB"/>
    <w:rsid w:val="001B100D"/>
    <w:rsid w:val="001B1176"/>
    <w:rsid w:val="001B27E0"/>
    <w:rsid w:val="001B29F5"/>
    <w:rsid w:val="001B2C27"/>
    <w:rsid w:val="001B3DED"/>
    <w:rsid w:val="001B4660"/>
    <w:rsid w:val="001B563A"/>
    <w:rsid w:val="001B76CE"/>
    <w:rsid w:val="001B7D36"/>
    <w:rsid w:val="001C229B"/>
    <w:rsid w:val="001C28B6"/>
    <w:rsid w:val="001C4ECB"/>
    <w:rsid w:val="001D2351"/>
    <w:rsid w:val="001D4D98"/>
    <w:rsid w:val="001D589A"/>
    <w:rsid w:val="001D6E75"/>
    <w:rsid w:val="001D76A5"/>
    <w:rsid w:val="001E0878"/>
    <w:rsid w:val="001E1162"/>
    <w:rsid w:val="001E39B6"/>
    <w:rsid w:val="001E3D52"/>
    <w:rsid w:val="001E723B"/>
    <w:rsid w:val="001F17CD"/>
    <w:rsid w:val="001F3AE2"/>
    <w:rsid w:val="001F3EEA"/>
    <w:rsid w:val="001F414A"/>
    <w:rsid w:val="001F43BB"/>
    <w:rsid w:val="001F4558"/>
    <w:rsid w:val="001F4704"/>
    <w:rsid w:val="001F484D"/>
    <w:rsid w:val="001F53E2"/>
    <w:rsid w:val="001F66A7"/>
    <w:rsid w:val="001F69B8"/>
    <w:rsid w:val="001F69F4"/>
    <w:rsid w:val="00201F44"/>
    <w:rsid w:val="002055B9"/>
    <w:rsid w:val="00205683"/>
    <w:rsid w:val="002063A5"/>
    <w:rsid w:val="00206BA7"/>
    <w:rsid w:val="00206D6B"/>
    <w:rsid w:val="0020731D"/>
    <w:rsid w:val="002079C0"/>
    <w:rsid w:val="0021063A"/>
    <w:rsid w:val="0021519F"/>
    <w:rsid w:val="00215F9E"/>
    <w:rsid w:val="0022034E"/>
    <w:rsid w:val="00220FFA"/>
    <w:rsid w:val="00221666"/>
    <w:rsid w:val="00222D77"/>
    <w:rsid w:val="002230D4"/>
    <w:rsid w:val="00223FF2"/>
    <w:rsid w:val="00226EE1"/>
    <w:rsid w:val="00227DC4"/>
    <w:rsid w:val="00230564"/>
    <w:rsid w:val="00232DF6"/>
    <w:rsid w:val="002333B6"/>
    <w:rsid w:val="002347D8"/>
    <w:rsid w:val="0023627E"/>
    <w:rsid w:val="00240141"/>
    <w:rsid w:val="00240809"/>
    <w:rsid w:val="0024538B"/>
    <w:rsid w:val="00246714"/>
    <w:rsid w:val="0024757F"/>
    <w:rsid w:val="00250896"/>
    <w:rsid w:val="002508C9"/>
    <w:rsid w:val="00254AE0"/>
    <w:rsid w:val="00255181"/>
    <w:rsid w:val="00255D11"/>
    <w:rsid w:val="00261EC5"/>
    <w:rsid w:val="0026267F"/>
    <w:rsid w:val="00262E3B"/>
    <w:rsid w:val="00263817"/>
    <w:rsid w:val="002642E2"/>
    <w:rsid w:val="0026525A"/>
    <w:rsid w:val="002660C3"/>
    <w:rsid w:val="00266257"/>
    <w:rsid w:val="002677FA"/>
    <w:rsid w:val="002704AB"/>
    <w:rsid w:val="00270813"/>
    <w:rsid w:val="0027698D"/>
    <w:rsid w:val="002772E7"/>
    <w:rsid w:val="002827EB"/>
    <w:rsid w:val="002839BF"/>
    <w:rsid w:val="00283DD0"/>
    <w:rsid w:val="00283FF5"/>
    <w:rsid w:val="0028436E"/>
    <w:rsid w:val="0028519D"/>
    <w:rsid w:val="00286832"/>
    <w:rsid w:val="002874AB"/>
    <w:rsid w:val="0028765C"/>
    <w:rsid w:val="00287AFD"/>
    <w:rsid w:val="002900D5"/>
    <w:rsid w:val="00290553"/>
    <w:rsid w:val="00291662"/>
    <w:rsid w:val="0029207E"/>
    <w:rsid w:val="00292FAC"/>
    <w:rsid w:val="00293478"/>
    <w:rsid w:val="00294487"/>
    <w:rsid w:val="00294F7B"/>
    <w:rsid w:val="002970CC"/>
    <w:rsid w:val="002A16E0"/>
    <w:rsid w:val="002A4C5F"/>
    <w:rsid w:val="002B353D"/>
    <w:rsid w:val="002B444B"/>
    <w:rsid w:val="002B566D"/>
    <w:rsid w:val="002B61EF"/>
    <w:rsid w:val="002C06FD"/>
    <w:rsid w:val="002C332D"/>
    <w:rsid w:val="002C50A2"/>
    <w:rsid w:val="002C616C"/>
    <w:rsid w:val="002D22DE"/>
    <w:rsid w:val="002D3937"/>
    <w:rsid w:val="002D4E7B"/>
    <w:rsid w:val="002D506C"/>
    <w:rsid w:val="002D55E2"/>
    <w:rsid w:val="002D7C0D"/>
    <w:rsid w:val="002E004A"/>
    <w:rsid w:val="002E06A1"/>
    <w:rsid w:val="002E08D7"/>
    <w:rsid w:val="002E63D6"/>
    <w:rsid w:val="002E74DE"/>
    <w:rsid w:val="002F1376"/>
    <w:rsid w:val="002F2752"/>
    <w:rsid w:val="002F37CA"/>
    <w:rsid w:val="002F5212"/>
    <w:rsid w:val="002F76FA"/>
    <w:rsid w:val="003001D7"/>
    <w:rsid w:val="00302EDB"/>
    <w:rsid w:val="00303DB5"/>
    <w:rsid w:val="00305043"/>
    <w:rsid w:val="003054DA"/>
    <w:rsid w:val="0030697C"/>
    <w:rsid w:val="003102C0"/>
    <w:rsid w:val="00311010"/>
    <w:rsid w:val="00311A66"/>
    <w:rsid w:val="00313149"/>
    <w:rsid w:val="00313C2A"/>
    <w:rsid w:val="003140B3"/>
    <w:rsid w:val="00315866"/>
    <w:rsid w:val="0031680B"/>
    <w:rsid w:val="00317583"/>
    <w:rsid w:val="00317ED8"/>
    <w:rsid w:val="00320814"/>
    <w:rsid w:val="00323C28"/>
    <w:rsid w:val="00326903"/>
    <w:rsid w:val="00330FDB"/>
    <w:rsid w:val="003321B9"/>
    <w:rsid w:val="00335064"/>
    <w:rsid w:val="003354D0"/>
    <w:rsid w:val="0033793E"/>
    <w:rsid w:val="0034088B"/>
    <w:rsid w:val="00340E5A"/>
    <w:rsid w:val="003419B0"/>
    <w:rsid w:val="0034675E"/>
    <w:rsid w:val="00347DE5"/>
    <w:rsid w:val="00350715"/>
    <w:rsid w:val="00352A53"/>
    <w:rsid w:val="0035384F"/>
    <w:rsid w:val="00353ED2"/>
    <w:rsid w:val="00356E86"/>
    <w:rsid w:val="00363ED7"/>
    <w:rsid w:val="003645F3"/>
    <w:rsid w:val="00365A8F"/>
    <w:rsid w:val="00365D78"/>
    <w:rsid w:val="00366661"/>
    <w:rsid w:val="0037015C"/>
    <w:rsid w:val="00370A3D"/>
    <w:rsid w:val="00372EA6"/>
    <w:rsid w:val="00373157"/>
    <w:rsid w:val="00383E0B"/>
    <w:rsid w:val="00390A12"/>
    <w:rsid w:val="00390B53"/>
    <w:rsid w:val="00392AE8"/>
    <w:rsid w:val="00392EA7"/>
    <w:rsid w:val="0039455B"/>
    <w:rsid w:val="003948BF"/>
    <w:rsid w:val="00394DA4"/>
    <w:rsid w:val="00394DDC"/>
    <w:rsid w:val="0039549D"/>
    <w:rsid w:val="00396BC5"/>
    <w:rsid w:val="00396CAB"/>
    <w:rsid w:val="00396CD7"/>
    <w:rsid w:val="003A1D36"/>
    <w:rsid w:val="003A52CD"/>
    <w:rsid w:val="003A52D7"/>
    <w:rsid w:val="003A5846"/>
    <w:rsid w:val="003B23F0"/>
    <w:rsid w:val="003B2C72"/>
    <w:rsid w:val="003B4805"/>
    <w:rsid w:val="003B5B93"/>
    <w:rsid w:val="003B60B0"/>
    <w:rsid w:val="003B6E21"/>
    <w:rsid w:val="003C0053"/>
    <w:rsid w:val="003C007D"/>
    <w:rsid w:val="003C0CD0"/>
    <w:rsid w:val="003C2514"/>
    <w:rsid w:val="003C3269"/>
    <w:rsid w:val="003C4291"/>
    <w:rsid w:val="003C4456"/>
    <w:rsid w:val="003C4A92"/>
    <w:rsid w:val="003C6850"/>
    <w:rsid w:val="003C6927"/>
    <w:rsid w:val="003D3B26"/>
    <w:rsid w:val="003D3CBE"/>
    <w:rsid w:val="003D692F"/>
    <w:rsid w:val="003D6AC0"/>
    <w:rsid w:val="003D7434"/>
    <w:rsid w:val="003D7D51"/>
    <w:rsid w:val="003E0CE4"/>
    <w:rsid w:val="003E315B"/>
    <w:rsid w:val="003E3984"/>
    <w:rsid w:val="003E3EC7"/>
    <w:rsid w:val="003E56CB"/>
    <w:rsid w:val="003E57A5"/>
    <w:rsid w:val="003E70D0"/>
    <w:rsid w:val="003F2DDB"/>
    <w:rsid w:val="003F4444"/>
    <w:rsid w:val="003F47E2"/>
    <w:rsid w:val="003F528B"/>
    <w:rsid w:val="003F70BB"/>
    <w:rsid w:val="003F7CFD"/>
    <w:rsid w:val="00400ADF"/>
    <w:rsid w:val="00401866"/>
    <w:rsid w:val="00402235"/>
    <w:rsid w:val="00402A9B"/>
    <w:rsid w:val="004041E1"/>
    <w:rsid w:val="004064C6"/>
    <w:rsid w:val="00406600"/>
    <w:rsid w:val="00407313"/>
    <w:rsid w:val="00410802"/>
    <w:rsid w:val="004130D0"/>
    <w:rsid w:val="00415CD4"/>
    <w:rsid w:val="00417506"/>
    <w:rsid w:val="00420151"/>
    <w:rsid w:val="00421BFC"/>
    <w:rsid w:val="00422214"/>
    <w:rsid w:val="004232CB"/>
    <w:rsid w:val="00424EA9"/>
    <w:rsid w:val="00425212"/>
    <w:rsid w:val="00430566"/>
    <w:rsid w:val="0043112A"/>
    <w:rsid w:val="0043143C"/>
    <w:rsid w:val="004332D3"/>
    <w:rsid w:val="004351C8"/>
    <w:rsid w:val="00437D98"/>
    <w:rsid w:val="00440BE3"/>
    <w:rsid w:val="00443E68"/>
    <w:rsid w:val="004460C4"/>
    <w:rsid w:val="004471D5"/>
    <w:rsid w:val="0044779D"/>
    <w:rsid w:val="00451256"/>
    <w:rsid w:val="00451717"/>
    <w:rsid w:val="00451D93"/>
    <w:rsid w:val="00455C40"/>
    <w:rsid w:val="00455D9E"/>
    <w:rsid w:val="00460351"/>
    <w:rsid w:val="00460669"/>
    <w:rsid w:val="00463247"/>
    <w:rsid w:val="00466149"/>
    <w:rsid w:val="00466EDF"/>
    <w:rsid w:val="00467346"/>
    <w:rsid w:val="00467C98"/>
    <w:rsid w:val="00472283"/>
    <w:rsid w:val="004726FA"/>
    <w:rsid w:val="00474966"/>
    <w:rsid w:val="00477ADE"/>
    <w:rsid w:val="004812EC"/>
    <w:rsid w:val="00481803"/>
    <w:rsid w:val="004823BD"/>
    <w:rsid w:val="00482CD4"/>
    <w:rsid w:val="00482D84"/>
    <w:rsid w:val="00482D94"/>
    <w:rsid w:val="00483B99"/>
    <w:rsid w:val="00484745"/>
    <w:rsid w:val="004872B3"/>
    <w:rsid w:val="00491FB0"/>
    <w:rsid w:val="0049214F"/>
    <w:rsid w:val="00492A77"/>
    <w:rsid w:val="004940CF"/>
    <w:rsid w:val="00495761"/>
    <w:rsid w:val="00497BD0"/>
    <w:rsid w:val="004A0639"/>
    <w:rsid w:val="004A1346"/>
    <w:rsid w:val="004A271D"/>
    <w:rsid w:val="004A28C0"/>
    <w:rsid w:val="004A30AE"/>
    <w:rsid w:val="004A38C7"/>
    <w:rsid w:val="004A3A39"/>
    <w:rsid w:val="004A4106"/>
    <w:rsid w:val="004A4941"/>
    <w:rsid w:val="004A54E7"/>
    <w:rsid w:val="004A5ACF"/>
    <w:rsid w:val="004A64AD"/>
    <w:rsid w:val="004B01BF"/>
    <w:rsid w:val="004B0440"/>
    <w:rsid w:val="004B1FA0"/>
    <w:rsid w:val="004B2893"/>
    <w:rsid w:val="004B3895"/>
    <w:rsid w:val="004B4C60"/>
    <w:rsid w:val="004B630F"/>
    <w:rsid w:val="004B66ED"/>
    <w:rsid w:val="004B7ACE"/>
    <w:rsid w:val="004C10AC"/>
    <w:rsid w:val="004C17BB"/>
    <w:rsid w:val="004C29E3"/>
    <w:rsid w:val="004C50F1"/>
    <w:rsid w:val="004C528F"/>
    <w:rsid w:val="004C5BC6"/>
    <w:rsid w:val="004D081C"/>
    <w:rsid w:val="004D32E2"/>
    <w:rsid w:val="004D38D7"/>
    <w:rsid w:val="004D463F"/>
    <w:rsid w:val="004D68CD"/>
    <w:rsid w:val="004E26E4"/>
    <w:rsid w:val="004E28DA"/>
    <w:rsid w:val="004E2D38"/>
    <w:rsid w:val="004E3B07"/>
    <w:rsid w:val="004E3D70"/>
    <w:rsid w:val="004E46E8"/>
    <w:rsid w:val="004E5BBF"/>
    <w:rsid w:val="004F0EF9"/>
    <w:rsid w:val="004F3B2B"/>
    <w:rsid w:val="004F68C7"/>
    <w:rsid w:val="00502312"/>
    <w:rsid w:val="00502D4D"/>
    <w:rsid w:val="00502DB0"/>
    <w:rsid w:val="0050497F"/>
    <w:rsid w:val="00504EFD"/>
    <w:rsid w:val="0050545D"/>
    <w:rsid w:val="0050798D"/>
    <w:rsid w:val="00510931"/>
    <w:rsid w:val="00512CC7"/>
    <w:rsid w:val="00513A69"/>
    <w:rsid w:val="0051474B"/>
    <w:rsid w:val="00514F52"/>
    <w:rsid w:val="00520623"/>
    <w:rsid w:val="00520E2B"/>
    <w:rsid w:val="00522C92"/>
    <w:rsid w:val="005237DF"/>
    <w:rsid w:val="00523938"/>
    <w:rsid w:val="00527BFA"/>
    <w:rsid w:val="00534C78"/>
    <w:rsid w:val="00535FB1"/>
    <w:rsid w:val="0053613B"/>
    <w:rsid w:val="00536A7A"/>
    <w:rsid w:val="00536F6F"/>
    <w:rsid w:val="005378B1"/>
    <w:rsid w:val="00540A16"/>
    <w:rsid w:val="00540BBD"/>
    <w:rsid w:val="00540C40"/>
    <w:rsid w:val="0054288A"/>
    <w:rsid w:val="0054426F"/>
    <w:rsid w:val="00544B55"/>
    <w:rsid w:val="005463B1"/>
    <w:rsid w:val="00546D00"/>
    <w:rsid w:val="0055240C"/>
    <w:rsid w:val="00554681"/>
    <w:rsid w:val="005552B8"/>
    <w:rsid w:val="005558BF"/>
    <w:rsid w:val="00557070"/>
    <w:rsid w:val="0055721B"/>
    <w:rsid w:val="0056091B"/>
    <w:rsid w:val="00561B00"/>
    <w:rsid w:val="00562E69"/>
    <w:rsid w:val="0056370B"/>
    <w:rsid w:val="005645C5"/>
    <w:rsid w:val="00565821"/>
    <w:rsid w:val="00565B5F"/>
    <w:rsid w:val="00566438"/>
    <w:rsid w:val="00567200"/>
    <w:rsid w:val="00570678"/>
    <w:rsid w:val="00580E59"/>
    <w:rsid w:val="00580F4F"/>
    <w:rsid w:val="00583865"/>
    <w:rsid w:val="0058463B"/>
    <w:rsid w:val="00584AF6"/>
    <w:rsid w:val="005868AD"/>
    <w:rsid w:val="00587165"/>
    <w:rsid w:val="00590506"/>
    <w:rsid w:val="00593B6F"/>
    <w:rsid w:val="0059451F"/>
    <w:rsid w:val="0059508C"/>
    <w:rsid w:val="0059568C"/>
    <w:rsid w:val="005958F8"/>
    <w:rsid w:val="005965CB"/>
    <w:rsid w:val="00597638"/>
    <w:rsid w:val="00597AE9"/>
    <w:rsid w:val="00597BBE"/>
    <w:rsid w:val="005A11DA"/>
    <w:rsid w:val="005A484D"/>
    <w:rsid w:val="005A4D4E"/>
    <w:rsid w:val="005A5F9B"/>
    <w:rsid w:val="005A701F"/>
    <w:rsid w:val="005A7027"/>
    <w:rsid w:val="005A78A3"/>
    <w:rsid w:val="005B04F8"/>
    <w:rsid w:val="005B1DAD"/>
    <w:rsid w:val="005B415D"/>
    <w:rsid w:val="005B64F2"/>
    <w:rsid w:val="005B6BF9"/>
    <w:rsid w:val="005C15BB"/>
    <w:rsid w:val="005C1F14"/>
    <w:rsid w:val="005C6E3A"/>
    <w:rsid w:val="005D04DB"/>
    <w:rsid w:val="005D19B2"/>
    <w:rsid w:val="005D1C1D"/>
    <w:rsid w:val="005D1D12"/>
    <w:rsid w:val="005D3BB2"/>
    <w:rsid w:val="005D6731"/>
    <w:rsid w:val="005D6BC0"/>
    <w:rsid w:val="005D7988"/>
    <w:rsid w:val="005D7DF5"/>
    <w:rsid w:val="005E2879"/>
    <w:rsid w:val="005E32B1"/>
    <w:rsid w:val="005E3CB3"/>
    <w:rsid w:val="005E5305"/>
    <w:rsid w:val="005E61C0"/>
    <w:rsid w:val="005F0CEE"/>
    <w:rsid w:val="005F13A3"/>
    <w:rsid w:val="005F3459"/>
    <w:rsid w:val="005F3627"/>
    <w:rsid w:val="005F4B33"/>
    <w:rsid w:val="005F4C69"/>
    <w:rsid w:val="005F4F91"/>
    <w:rsid w:val="005F6109"/>
    <w:rsid w:val="005F6138"/>
    <w:rsid w:val="005F7D18"/>
    <w:rsid w:val="00600DB4"/>
    <w:rsid w:val="00600E3D"/>
    <w:rsid w:val="00604407"/>
    <w:rsid w:val="00606BAE"/>
    <w:rsid w:val="00610396"/>
    <w:rsid w:val="0061109A"/>
    <w:rsid w:val="0061203C"/>
    <w:rsid w:val="00613CA9"/>
    <w:rsid w:val="00615E8E"/>
    <w:rsid w:val="00620395"/>
    <w:rsid w:val="006209DE"/>
    <w:rsid w:val="006218AB"/>
    <w:rsid w:val="00624F22"/>
    <w:rsid w:val="006264CD"/>
    <w:rsid w:val="00626E21"/>
    <w:rsid w:val="0063035C"/>
    <w:rsid w:val="006310E7"/>
    <w:rsid w:val="00631101"/>
    <w:rsid w:val="006315F1"/>
    <w:rsid w:val="0063187E"/>
    <w:rsid w:val="00633DB9"/>
    <w:rsid w:val="006363B7"/>
    <w:rsid w:val="0063683B"/>
    <w:rsid w:val="00636CB8"/>
    <w:rsid w:val="0063722D"/>
    <w:rsid w:val="00646842"/>
    <w:rsid w:val="00646C32"/>
    <w:rsid w:val="0065289D"/>
    <w:rsid w:val="00653B01"/>
    <w:rsid w:val="0065650D"/>
    <w:rsid w:val="006611C8"/>
    <w:rsid w:val="0066289A"/>
    <w:rsid w:val="006628D4"/>
    <w:rsid w:val="006632C2"/>
    <w:rsid w:val="00664ED3"/>
    <w:rsid w:val="00666EAE"/>
    <w:rsid w:val="00666ED0"/>
    <w:rsid w:val="00667266"/>
    <w:rsid w:val="00667CC7"/>
    <w:rsid w:val="00671069"/>
    <w:rsid w:val="00671EE3"/>
    <w:rsid w:val="00673576"/>
    <w:rsid w:val="0067377F"/>
    <w:rsid w:val="00673DE8"/>
    <w:rsid w:val="006765A8"/>
    <w:rsid w:val="006778B5"/>
    <w:rsid w:val="006779D7"/>
    <w:rsid w:val="00677E03"/>
    <w:rsid w:val="00680347"/>
    <w:rsid w:val="00682868"/>
    <w:rsid w:val="006833F6"/>
    <w:rsid w:val="006846E8"/>
    <w:rsid w:val="00684F4F"/>
    <w:rsid w:val="00686640"/>
    <w:rsid w:val="006877C5"/>
    <w:rsid w:val="00690F25"/>
    <w:rsid w:val="00695D7B"/>
    <w:rsid w:val="00696781"/>
    <w:rsid w:val="00697FD5"/>
    <w:rsid w:val="006A3365"/>
    <w:rsid w:val="006A3645"/>
    <w:rsid w:val="006A62C3"/>
    <w:rsid w:val="006A6B1A"/>
    <w:rsid w:val="006A7821"/>
    <w:rsid w:val="006A78E1"/>
    <w:rsid w:val="006B0405"/>
    <w:rsid w:val="006B11C2"/>
    <w:rsid w:val="006B1D01"/>
    <w:rsid w:val="006B1F51"/>
    <w:rsid w:val="006B2FC1"/>
    <w:rsid w:val="006B474E"/>
    <w:rsid w:val="006B65C3"/>
    <w:rsid w:val="006B752D"/>
    <w:rsid w:val="006C05FC"/>
    <w:rsid w:val="006C1E79"/>
    <w:rsid w:val="006C2055"/>
    <w:rsid w:val="006C6E10"/>
    <w:rsid w:val="006C75F9"/>
    <w:rsid w:val="006C7A71"/>
    <w:rsid w:val="006D2A36"/>
    <w:rsid w:val="006D4E10"/>
    <w:rsid w:val="006D529E"/>
    <w:rsid w:val="006D5CF5"/>
    <w:rsid w:val="006D65A8"/>
    <w:rsid w:val="006D71E8"/>
    <w:rsid w:val="006D7DFD"/>
    <w:rsid w:val="006E0EB1"/>
    <w:rsid w:val="006E2B3F"/>
    <w:rsid w:val="006E2D6B"/>
    <w:rsid w:val="006E336F"/>
    <w:rsid w:val="006E3619"/>
    <w:rsid w:val="006E5499"/>
    <w:rsid w:val="006E5666"/>
    <w:rsid w:val="006E5BCC"/>
    <w:rsid w:val="006E6470"/>
    <w:rsid w:val="006E6AE6"/>
    <w:rsid w:val="006E6ECA"/>
    <w:rsid w:val="006F139B"/>
    <w:rsid w:val="006F323B"/>
    <w:rsid w:val="006F7FBD"/>
    <w:rsid w:val="00700C47"/>
    <w:rsid w:val="00701DCD"/>
    <w:rsid w:val="00701E49"/>
    <w:rsid w:val="007025A2"/>
    <w:rsid w:val="00702B46"/>
    <w:rsid w:val="00703F5D"/>
    <w:rsid w:val="0070406A"/>
    <w:rsid w:val="00705C56"/>
    <w:rsid w:val="007105C4"/>
    <w:rsid w:val="0071245C"/>
    <w:rsid w:val="00713F2F"/>
    <w:rsid w:val="00716A3B"/>
    <w:rsid w:val="00720ACD"/>
    <w:rsid w:val="00724160"/>
    <w:rsid w:val="007242D3"/>
    <w:rsid w:val="00726569"/>
    <w:rsid w:val="00727D90"/>
    <w:rsid w:val="00727FF2"/>
    <w:rsid w:val="00732564"/>
    <w:rsid w:val="00732945"/>
    <w:rsid w:val="007342E6"/>
    <w:rsid w:val="007353E7"/>
    <w:rsid w:val="0073572B"/>
    <w:rsid w:val="0073614A"/>
    <w:rsid w:val="00740822"/>
    <w:rsid w:val="00743059"/>
    <w:rsid w:val="00750901"/>
    <w:rsid w:val="00751E29"/>
    <w:rsid w:val="007523A4"/>
    <w:rsid w:val="00753130"/>
    <w:rsid w:val="00753192"/>
    <w:rsid w:val="007531F2"/>
    <w:rsid w:val="00756F77"/>
    <w:rsid w:val="00760289"/>
    <w:rsid w:val="0076249C"/>
    <w:rsid w:val="00762537"/>
    <w:rsid w:val="00764FCC"/>
    <w:rsid w:val="00765433"/>
    <w:rsid w:val="00772F1F"/>
    <w:rsid w:val="007746A9"/>
    <w:rsid w:val="00774C3A"/>
    <w:rsid w:val="00774DC4"/>
    <w:rsid w:val="00776059"/>
    <w:rsid w:val="007762A7"/>
    <w:rsid w:val="00780D79"/>
    <w:rsid w:val="00780F6B"/>
    <w:rsid w:val="00781C9D"/>
    <w:rsid w:val="00781D02"/>
    <w:rsid w:val="007831B6"/>
    <w:rsid w:val="007837CB"/>
    <w:rsid w:val="00784A78"/>
    <w:rsid w:val="00786A5C"/>
    <w:rsid w:val="00787C40"/>
    <w:rsid w:val="00790C16"/>
    <w:rsid w:val="00791468"/>
    <w:rsid w:val="00795077"/>
    <w:rsid w:val="00796033"/>
    <w:rsid w:val="00797042"/>
    <w:rsid w:val="007A2C06"/>
    <w:rsid w:val="007A47A5"/>
    <w:rsid w:val="007A4803"/>
    <w:rsid w:val="007A756C"/>
    <w:rsid w:val="007A7A27"/>
    <w:rsid w:val="007B0B27"/>
    <w:rsid w:val="007B3A8C"/>
    <w:rsid w:val="007B3D8B"/>
    <w:rsid w:val="007B45A1"/>
    <w:rsid w:val="007B5D1B"/>
    <w:rsid w:val="007B5E46"/>
    <w:rsid w:val="007B5E9E"/>
    <w:rsid w:val="007B6F0F"/>
    <w:rsid w:val="007B6F8A"/>
    <w:rsid w:val="007B72E9"/>
    <w:rsid w:val="007B78F2"/>
    <w:rsid w:val="007C2450"/>
    <w:rsid w:val="007C3C12"/>
    <w:rsid w:val="007C3F30"/>
    <w:rsid w:val="007C42B7"/>
    <w:rsid w:val="007C5291"/>
    <w:rsid w:val="007C5D23"/>
    <w:rsid w:val="007C7700"/>
    <w:rsid w:val="007C7780"/>
    <w:rsid w:val="007D2901"/>
    <w:rsid w:val="007E0510"/>
    <w:rsid w:val="007E1445"/>
    <w:rsid w:val="007E226A"/>
    <w:rsid w:val="007E48B8"/>
    <w:rsid w:val="007E63E7"/>
    <w:rsid w:val="007E695A"/>
    <w:rsid w:val="007E79C2"/>
    <w:rsid w:val="007EB37B"/>
    <w:rsid w:val="007F0F24"/>
    <w:rsid w:val="007F1054"/>
    <w:rsid w:val="007F120D"/>
    <w:rsid w:val="007F1F46"/>
    <w:rsid w:val="007F2A38"/>
    <w:rsid w:val="007F4F7E"/>
    <w:rsid w:val="007F5EC7"/>
    <w:rsid w:val="007F7FBE"/>
    <w:rsid w:val="008032AF"/>
    <w:rsid w:val="008058A9"/>
    <w:rsid w:val="008062EC"/>
    <w:rsid w:val="0080685B"/>
    <w:rsid w:val="00815248"/>
    <w:rsid w:val="008163A5"/>
    <w:rsid w:val="00817EBB"/>
    <w:rsid w:val="008223F3"/>
    <w:rsid w:val="008228C4"/>
    <w:rsid w:val="008243E9"/>
    <w:rsid w:val="0082466F"/>
    <w:rsid w:val="00826E3A"/>
    <w:rsid w:val="00830D82"/>
    <w:rsid w:val="008312A0"/>
    <w:rsid w:val="00831637"/>
    <w:rsid w:val="00831A0A"/>
    <w:rsid w:val="00833C11"/>
    <w:rsid w:val="008345BE"/>
    <w:rsid w:val="008346A9"/>
    <w:rsid w:val="00835858"/>
    <w:rsid w:val="0084522C"/>
    <w:rsid w:val="008452E0"/>
    <w:rsid w:val="00845CD9"/>
    <w:rsid w:val="00847C88"/>
    <w:rsid w:val="00847E91"/>
    <w:rsid w:val="008517C7"/>
    <w:rsid w:val="00853446"/>
    <w:rsid w:val="00857C9E"/>
    <w:rsid w:val="00861125"/>
    <w:rsid w:val="008644FD"/>
    <w:rsid w:val="008666D3"/>
    <w:rsid w:val="008727E3"/>
    <w:rsid w:val="00872918"/>
    <w:rsid w:val="00875A1D"/>
    <w:rsid w:val="0087603F"/>
    <w:rsid w:val="0088035E"/>
    <w:rsid w:val="0088046B"/>
    <w:rsid w:val="00880FA0"/>
    <w:rsid w:val="00881A73"/>
    <w:rsid w:val="00885B35"/>
    <w:rsid w:val="00886FEF"/>
    <w:rsid w:val="008871A6"/>
    <w:rsid w:val="00887FDD"/>
    <w:rsid w:val="00891474"/>
    <w:rsid w:val="008943F1"/>
    <w:rsid w:val="0089609D"/>
    <w:rsid w:val="00896C94"/>
    <w:rsid w:val="008A1B6E"/>
    <w:rsid w:val="008A378A"/>
    <w:rsid w:val="008A3F17"/>
    <w:rsid w:val="008A5B00"/>
    <w:rsid w:val="008A6F61"/>
    <w:rsid w:val="008A7645"/>
    <w:rsid w:val="008A7A0B"/>
    <w:rsid w:val="008B0617"/>
    <w:rsid w:val="008B2020"/>
    <w:rsid w:val="008B349C"/>
    <w:rsid w:val="008B355D"/>
    <w:rsid w:val="008B51D5"/>
    <w:rsid w:val="008B5E98"/>
    <w:rsid w:val="008C0549"/>
    <w:rsid w:val="008C19E0"/>
    <w:rsid w:val="008C1E23"/>
    <w:rsid w:val="008C5384"/>
    <w:rsid w:val="008C7958"/>
    <w:rsid w:val="008D30D1"/>
    <w:rsid w:val="008D3623"/>
    <w:rsid w:val="008D3B72"/>
    <w:rsid w:val="008D7708"/>
    <w:rsid w:val="008E081E"/>
    <w:rsid w:val="008E2D0C"/>
    <w:rsid w:val="008E2D1C"/>
    <w:rsid w:val="008E32C4"/>
    <w:rsid w:val="008E4222"/>
    <w:rsid w:val="008E73DD"/>
    <w:rsid w:val="008E7B6A"/>
    <w:rsid w:val="008F2761"/>
    <w:rsid w:val="008F43EA"/>
    <w:rsid w:val="009005C2"/>
    <w:rsid w:val="00900999"/>
    <w:rsid w:val="009033B9"/>
    <w:rsid w:val="00903B1D"/>
    <w:rsid w:val="00903DAF"/>
    <w:rsid w:val="00907431"/>
    <w:rsid w:val="009121F2"/>
    <w:rsid w:val="009127EF"/>
    <w:rsid w:val="00912CD6"/>
    <w:rsid w:val="00915142"/>
    <w:rsid w:val="00916939"/>
    <w:rsid w:val="009171D1"/>
    <w:rsid w:val="00921339"/>
    <w:rsid w:val="009216CD"/>
    <w:rsid w:val="00921E1D"/>
    <w:rsid w:val="0092246F"/>
    <w:rsid w:val="00925AD4"/>
    <w:rsid w:val="009320ED"/>
    <w:rsid w:val="00932236"/>
    <w:rsid w:val="009330BB"/>
    <w:rsid w:val="00935CD9"/>
    <w:rsid w:val="009369BD"/>
    <w:rsid w:val="00941AC9"/>
    <w:rsid w:val="00942796"/>
    <w:rsid w:val="009430E9"/>
    <w:rsid w:val="00944C59"/>
    <w:rsid w:val="0094BA8F"/>
    <w:rsid w:val="00951B55"/>
    <w:rsid w:val="00953DBB"/>
    <w:rsid w:val="00955390"/>
    <w:rsid w:val="00955870"/>
    <w:rsid w:val="009564F4"/>
    <w:rsid w:val="00956BFD"/>
    <w:rsid w:val="00957086"/>
    <w:rsid w:val="00960E0F"/>
    <w:rsid w:val="009617BB"/>
    <w:rsid w:val="009619F2"/>
    <w:rsid w:val="00961F52"/>
    <w:rsid w:val="009627C7"/>
    <w:rsid w:val="009631B0"/>
    <w:rsid w:val="00966009"/>
    <w:rsid w:val="0096775B"/>
    <w:rsid w:val="009715C7"/>
    <w:rsid w:val="00972296"/>
    <w:rsid w:val="009736BC"/>
    <w:rsid w:val="00973F2D"/>
    <w:rsid w:val="00974755"/>
    <w:rsid w:val="00975427"/>
    <w:rsid w:val="00975EFC"/>
    <w:rsid w:val="00976344"/>
    <w:rsid w:val="00977B6F"/>
    <w:rsid w:val="00985CBE"/>
    <w:rsid w:val="00987ECA"/>
    <w:rsid w:val="0099052D"/>
    <w:rsid w:val="00991A79"/>
    <w:rsid w:val="0099244A"/>
    <w:rsid w:val="009928AF"/>
    <w:rsid w:val="009946FC"/>
    <w:rsid w:val="00996118"/>
    <w:rsid w:val="00997B60"/>
    <w:rsid w:val="009A167D"/>
    <w:rsid w:val="009A1B6A"/>
    <w:rsid w:val="009A1E65"/>
    <w:rsid w:val="009A38CD"/>
    <w:rsid w:val="009A3C39"/>
    <w:rsid w:val="009A598F"/>
    <w:rsid w:val="009A6963"/>
    <w:rsid w:val="009B1219"/>
    <w:rsid w:val="009B2503"/>
    <w:rsid w:val="009B4F87"/>
    <w:rsid w:val="009B5196"/>
    <w:rsid w:val="009B59E8"/>
    <w:rsid w:val="009B6452"/>
    <w:rsid w:val="009B6FFD"/>
    <w:rsid w:val="009B7A84"/>
    <w:rsid w:val="009B7ECE"/>
    <w:rsid w:val="009C0B00"/>
    <w:rsid w:val="009C1860"/>
    <w:rsid w:val="009C2058"/>
    <w:rsid w:val="009C2C0E"/>
    <w:rsid w:val="009C458E"/>
    <w:rsid w:val="009C63FC"/>
    <w:rsid w:val="009C6E40"/>
    <w:rsid w:val="009C7057"/>
    <w:rsid w:val="009C73D3"/>
    <w:rsid w:val="009C79FD"/>
    <w:rsid w:val="009D138A"/>
    <w:rsid w:val="009D2194"/>
    <w:rsid w:val="009D2626"/>
    <w:rsid w:val="009D2C80"/>
    <w:rsid w:val="009E047A"/>
    <w:rsid w:val="009E1EB2"/>
    <w:rsid w:val="009E202C"/>
    <w:rsid w:val="009E2B07"/>
    <w:rsid w:val="009E4BB7"/>
    <w:rsid w:val="009E54A9"/>
    <w:rsid w:val="009F1739"/>
    <w:rsid w:val="009F1864"/>
    <w:rsid w:val="009F21CA"/>
    <w:rsid w:val="009F5470"/>
    <w:rsid w:val="00A00EC2"/>
    <w:rsid w:val="00A01A37"/>
    <w:rsid w:val="00A01BE1"/>
    <w:rsid w:val="00A0236A"/>
    <w:rsid w:val="00A03109"/>
    <w:rsid w:val="00A06D39"/>
    <w:rsid w:val="00A075E9"/>
    <w:rsid w:val="00A07DCB"/>
    <w:rsid w:val="00A101B6"/>
    <w:rsid w:val="00A1174C"/>
    <w:rsid w:val="00A16494"/>
    <w:rsid w:val="00A17053"/>
    <w:rsid w:val="00A1764F"/>
    <w:rsid w:val="00A20D4B"/>
    <w:rsid w:val="00A2176D"/>
    <w:rsid w:val="00A23EC1"/>
    <w:rsid w:val="00A23EE4"/>
    <w:rsid w:val="00A24955"/>
    <w:rsid w:val="00A257E7"/>
    <w:rsid w:val="00A26390"/>
    <w:rsid w:val="00A267E0"/>
    <w:rsid w:val="00A278C8"/>
    <w:rsid w:val="00A27A80"/>
    <w:rsid w:val="00A27C39"/>
    <w:rsid w:val="00A27CEB"/>
    <w:rsid w:val="00A301DF"/>
    <w:rsid w:val="00A30C06"/>
    <w:rsid w:val="00A330B3"/>
    <w:rsid w:val="00A35496"/>
    <w:rsid w:val="00A41780"/>
    <w:rsid w:val="00A418D5"/>
    <w:rsid w:val="00A44888"/>
    <w:rsid w:val="00A45811"/>
    <w:rsid w:val="00A460C9"/>
    <w:rsid w:val="00A50287"/>
    <w:rsid w:val="00A506D8"/>
    <w:rsid w:val="00A526FF"/>
    <w:rsid w:val="00A5547A"/>
    <w:rsid w:val="00A5590C"/>
    <w:rsid w:val="00A55E37"/>
    <w:rsid w:val="00A576CA"/>
    <w:rsid w:val="00A60155"/>
    <w:rsid w:val="00A616E0"/>
    <w:rsid w:val="00A618E3"/>
    <w:rsid w:val="00A64773"/>
    <w:rsid w:val="00A6524C"/>
    <w:rsid w:val="00A72233"/>
    <w:rsid w:val="00A73181"/>
    <w:rsid w:val="00A7359A"/>
    <w:rsid w:val="00A742C0"/>
    <w:rsid w:val="00A75BBE"/>
    <w:rsid w:val="00A75BE8"/>
    <w:rsid w:val="00A77490"/>
    <w:rsid w:val="00A77AA1"/>
    <w:rsid w:val="00A8074D"/>
    <w:rsid w:val="00A82854"/>
    <w:rsid w:val="00A83583"/>
    <w:rsid w:val="00A835F3"/>
    <w:rsid w:val="00A84E1E"/>
    <w:rsid w:val="00A8635A"/>
    <w:rsid w:val="00A86D06"/>
    <w:rsid w:val="00A95BB8"/>
    <w:rsid w:val="00A96422"/>
    <w:rsid w:val="00A96BD7"/>
    <w:rsid w:val="00A96F1E"/>
    <w:rsid w:val="00A97B02"/>
    <w:rsid w:val="00AA03EF"/>
    <w:rsid w:val="00AA0C12"/>
    <w:rsid w:val="00AA2947"/>
    <w:rsid w:val="00AA7A31"/>
    <w:rsid w:val="00AB0DAC"/>
    <w:rsid w:val="00AB1C9D"/>
    <w:rsid w:val="00AB2322"/>
    <w:rsid w:val="00AB2952"/>
    <w:rsid w:val="00AB47B6"/>
    <w:rsid w:val="00AB5039"/>
    <w:rsid w:val="00AC0024"/>
    <w:rsid w:val="00AC1B4B"/>
    <w:rsid w:val="00AC1CDE"/>
    <w:rsid w:val="00AC25FA"/>
    <w:rsid w:val="00AC5566"/>
    <w:rsid w:val="00AD11FD"/>
    <w:rsid w:val="00AD3360"/>
    <w:rsid w:val="00AD438A"/>
    <w:rsid w:val="00AD52B3"/>
    <w:rsid w:val="00AD6BE1"/>
    <w:rsid w:val="00AE1838"/>
    <w:rsid w:val="00AF1346"/>
    <w:rsid w:val="00AF15B3"/>
    <w:rsid w:val="00AF1CA0"/>
    <w:rsid w:val="00AF1E00"/>
    <w:rsid w:val="00AF481E"/>
    <w:rsid w:val="00AF5ECD"/>
    <w:rsid w:val="00AF6B1C"/>
    <w:rsid w:val="00AF6C7F"/>
    <w:rsid w:val="00AF7096"/>
    <w:rsid w:val="00AF73BC"/>
    <w:rsid w:val="00B01FAF"/>
    <w:rsid w:val="00B02DD4"/>
    <w:rsid w:val="00B033BB"/>
    <w:rsid w:val="00B04FD2"/>
    <w:rsid w:val="00B10076"/>
    <w:rsid w:val="00B10167"/>
    <w:rsid w:val="00B107FF"/>
    <w:rsid w:val="00B1229C"/>
    <w:rsid w:val="00B12681"/>
    <w:rsid w:val="00B12D22"/>
    <w:rsid w:val="00B153B4"/>
    <w:rsid w:val="00B16DEF"/>
    <w:rsid w:val="00B16ED0"/>
    <w:rsid w:val="00B20181"/>
    <w:rsid w:val="00B20D59"/>
    <w:rsid w:val="00B26CC5"/>
    <w:rsid w:val="00B30517"/>
    <w:rsid w:val="00B3217F"/>
    <w:rsid w:val="00B32C9D"/>
    <w:rsid w:val="00B338CA"/>
    <w:rsid w:val="00B40568"/>
    <w:rsid w:val="00B4059F"/>
    <w:rsid w:val="00B40AE8"/>
    <w:rsid w:val="00B41F6C"/>
    <w:rsid w:val="00B43298"/>
    <w:rsid w:val="00B44D93"/>
    <w:rsid w:val="00B4542A"/>
    <w:rsid w:val="00B462C2"/>
    <w:rsid w:val="00B46ABE"/>
    <w:rsid w:val="00B53387"/>
    <w:rsid w:val="00B534C7"/>
    <w:rsid w:val="00B53B2F"/>
    <w:rsid w:val="00B55F9C"/>
    <w:rsid w:val="00B570EF"/>
    <w:rsid w:val="00B57AC8"/>
    <w:rsid w:val="00B60D1B"/>
    <w:rsid w:val="00B60F6A"/>
    <w:rsid w:val="00B63CEB"/>
    <w:rsid w:val="00B6578E"/>
    <w:rsid w:val="00B65C8A"/>
    <w:rsid w:val="00B66B3F"/>
    <w:rsid w:val="00B674A5"/>
    <w:rsid w:val="00B7187D"/>
    <w:rsid w:val="00B71E5B"/>
    <w:rsid w:val="00B72B93"/>
    <w:rsid w:val="00B7317C"/>
    <w:rsid w:val="00B73EA4"/>
    <w:rsid w:val="00B748F3"/>
    <w:rsid w:val="00B749A9"/>
    <w:rsid w:val="00B75406"/>
    <w:rsid w:val="00B75E4B"/>
    <w:rsid w:val="00B76A5A"/>
    <w:rsid w:val="00B77F29"/>
    <w:rsid w:val="00B8117B"/>
    <w:rsid w:val="00B82841"/>
    <w:rsid w:val="00B837A0"/>
    <w:rsid w:val="00B838F1"/>
    <w:rsid w:val="00B907E7"/>
    <w:rsid w:val="00B90C6B"/>
    <w:rsid w:val="00B92198"/>
    <w:rsid w:val="00B92B7D"/>
    <w:rsid w:val="00B93312"/>
    <w:rsid w:val="00B93FE1"/>
    <w:rsid w:val="00B96287"/>
    <w:rsid w:val="00B9778F"/>
    <w:rsid w:val="00BA04A7"/>
    <w:rsid w:val="00BA19F1"/>
    <w:rsid w:val="00BA2F4F"/>
    <w:rsid w:val="00BA35BC"/>
    <w:rsid w:val="00BA48E8"/>
    <w:rsid w:val="00BB1C5E"/>
    <w:rsid w:val="00BB2BFD"/>
    <w:rsid w:val="00BB6067"/>
    <w:rsid w:val="00BB7D9F"/>
    <w:rsid w:val="00BC168F"/>
    <w:rsid w:val="00BC42A8"/>
    <w:rsid w:val="00BC6BAF"/>
    <w:rsid w:val="00BD0F17"/>
    <w:rsid w:val="00BD1B8E"/>
    <w:rsid w:val="00BD2A45"/>
    <w:rsid w:val="00BD3D57"/>
    <w:rsid w:val="00BD5008"/>
    <w:rsid w:val="00BD63FF"/>
    <w:rsid w:val="00BD7D04"/>
    <w:rsid w:val="00BE1069"/>
    <w:rsid w:val="00BE1B2C"/>
    <w:rsid w:val="00BE1C59"/>
    <w:rsid w:val="00BE339B"/>
    <w:rsid w:val="00BE4120"/>
    <w:rsid w:val="00BE44CC"/>
    <w:rsid w:val="00BE496D"/>
    <w:rsid w:val="00BE53A3"/>
    <w:rsid w:val="00BE59BB"/>
    <w:rsid w:val="00BE62C7"/>
    <w:rsid w:val="00BE66DA"/>
    <w:rsid w:val="00BE7F79"/>
    <w:rsid w:val="00BF0AEA"/>
    <w:rsid w:val="00BF1088"/>
    <w:rsid w:val="00BF2416"/>
    <w:rsid w:val="00BF2421"/>
    <w:rsid w:val="00BF2B73"/>
    <w:rsid w:val="00BF4B64"/>
    <w:rsid w:val="00BF50E4"/>
    <w:rsid w:val="00BF6A7D"/>
    <w:rsid w:val="00C0095A"/>
    <w:rsid w:val="00C016D5"/>
    <w:rsid w:val="00C0177B"/>
    <w:rsid w:val="00C02074"/>
    <w:rsid w:val="00C02533"/>
    <w:rsid w:val="00C03470"/>
    <w:rsid w:val="00C04D4E"/>
    <w:rsid w:val="00C0647F"/>
    <w:rsid w:val="00C06D7E"/>
    <w:rsid w:val="00C06E4C"/>
    <w:rsid w:val="00C07E87"/>
    <w:rsid w:val="00C101F9"/>
    <w:rsid w:val="00C11587"/>
    <w:rsid w:val="00C12C65"/>
    <w:rsid w:val="00C145F1"/>
    <w:rsid w:val="00C16C09"/>
    <w:rsid w:val="00C1706A"/>
    <w:rsid w:val="00C17ACF"/>
    <w:rsid w:val="00C2156D"/>
    <w:rsid w:val="00C2232A"/>
    <w:rsid w:val="00C229A7"/>
    <w:rsid w:val="00C229B1"/>
    <w:rsid w:val="00C256BA"/>
    <w:rsid w:val="00C25B7C"/>
    <w:rsid w:val="00C268D2"/>
    <w:rsid w:val="00C30FFA"/>
    <w:rsid w:val="00C32214"/>
    <w:rsid w:val="00C337F0"/>
    <w:rsid w:val="00C3407F"/>
    <w:rsid w:val="00C341FD"/>
    <w:rsid w:val="00C35242"/>
    <w:rsid w:val="00C37B57"/>
    <w:rsid w:val="00C42B5D"/>
    <w:rsid w:val="00C4331A"/>
    <w:rsid w:val="00C45D2C"/>
    <w:rsid w:val="00C45E7D"/>
    <w:rsid w:val="00C46CBD"/>
    <w:rsid w:val="00C53250"/>
    <w:rsid w:val="00C53BEE"/>
    <w:rsid w:val="00C56BCD"/>
    <w:rsid w:val="00C61206"/>
    <w:rsid w:val="00C62260"/>
    <w:rsid w:val="00C629EF"/>
    <w:rsid w:val="00C63994"/>
    <w:rsid w:val="00C66CC1"/>
    <w:rsid w:val="00C67BAA"/>
    <w:rsid w:val="00C722AF"/>
    <w:rsid w:val="00C723FF"/>
    <w:rsid w:val="00C72E92"/>
    <w:rsid w:val="00C743F8"/>
    <w:rsid w:val="00C765CC"/>
    <w:rsid w:val="00C76ECF"/>
    <w:rsid w:val="00C77E08"/>
    <w:rsid w:val="00C823E1"/>
    <w:rsid w:val="00C83BF4"/>
    <w:rsid w:val="00C84D34"/>
    <w:rsid w:val="00C85211"/>
    <w:rsid w:val="00C86B15"/>
    <w:rsid w:val="00C86CAB"/>
    <w:rsid w:val="00C87968"/>
    <w:rsid w:val="00C90BC0"/>
    <w:rsid w:val="00C91463"/>
    <w:rsid w:val="00C91B0C"/>
    <w:rsid w:val="00C935C6"/>
    <w:rsid w:val="00C93F6D"/>
    <w:rsid w:val="00C947EA"/>
    <w:rsid w:val="00C95956"/>
    <w:rsid w:val="00C95BF2"/>
    <w:rsid w:val="00C97F84"/>
    <w:rsid w:val="00CA03C8"/>
    <w:rsid w:val="00CA1DF6"/>
    <w:rsid w:val="00CA35CE"/>
    <w:rsid w:val="00CA459E"/>
    <w:rsid w:val="00CA469D"/>
    <w:rsid w:val="00CA57AE"/>
    <w:rsid w:val="00CA78AD"/>
    <w:rsid w:val="00CA7F89"/>
    <w:rsid w:val="00CB399B"/>
    <w:rsid w:val="00CB4004"/>
    <w:rsid w:val="00CB4884"/>
    <w:rsid w:val="00CB6009"/>
    <w:rsid w:val="00CB6275"/>
    <w:rsid w:val="00CC034F"/>
    <w:rsid w:val="00CC0F33"/>
    <w:rsid w:val="00CC25BD"/>
    <w:rsid w:val="00CC2CF2"/>
    <w:rsid w:val="00CC3E93"/>
    <w:rsid w:val="00CC44C9"/>
    <w:rsid w:val="00CC4652"/>
    <w:rsid w:val="00CC4807"/>
    <w:rsid w:val="00CC5569"/>
    <w:rsid w:val="00CD1433"/>
    <w:rsid w:val="00CD2F0B"/>
    <w:rsid w:val="00CD5507"/>
    <w:rsid w:val="00CD59E4"/>
    <w:rsid w:val="00CD6259"/>
    <w:rsid w:val="00CD6BCF"/>
    <w:rsid w:val="00CE038A"/>
    <w:rsid w:val="00CE2035"/>
    <w:rsid w:val="00CE4A56"/>
    <w:rsid w:val="00CE7654"/>
    <w:rsid w:val="00CE7FBF"/>
    <w:rsid w:val="00CF0713"/>
    <w:rsid w:val="00CF0E07"/>
    <w:rsid w:val="00CF2A8A"/>
    <w:rsid w:val="00CF6576"/>
    <w:rsid w:val="00CF76E9"/>
    <w:rsid w:val="00CF7C5E"/>
    <w:rsid w:val="00CF7FAC"/>
    <w:rsid w:val="00D02451"/>
    <w:rsid w:val="00D02A90"/>
    <w:rsid w:val="00D044E1"/>
    <w:rsid w:val="00D049B6"/>
    <w:rsid w:val="00D06B3F"/>
    <w:rsid w:val="00D072FC"/>
    <w:rsid w:val="00D07473"/>
    <w:rsid w:val="00D110CD"/>
    <w:rsid w:val="00D11FDF"/>
    <w:rsid w:val="00D122C0"/>
    <w:rsid w:val="00D137B6"/>
    <w:rsid w:val="00D14BB5"/>
    <w:rsid w:val="00D16DC4"/>
    <w:rsid w:val="00D175A7"/>
    <w:rsid w:val="00D2074A"/>
    <w:rsid w:val="00D20A96"/>
    <w:rsid w:val="00D21832"/>
    <w:rsid w:val="00D221C6"/>
    <w:rsid w:val="00D22D0A"/>
    <w:rsid w:val="00D2305B"/>
    <w:rsid w:val="00D251C6"/>
    <w:rsid w:val="00D263D7"/>
    <w:rsid w:val="00D27A01"/>
    <w:rsid w:val="00D3143B"/>
    <w:rsid w:val="00D31636"/>
    <w:rsid w:val="00D31CE9"/>
    <w:rsid w:val="00D336FF"/>
    <w:rsid w:val="00D3505A"/>
    <w:rsid w:val="00D36459"/>
    <w:rsid w:val="00D37955"/>
    <w:rsid w:val="00D40F2B"/>
    <w:rsid w:val="00D42CE0"/>
    <w:rsid w:val="00D44020"/>
    <w:rsid w:val="00D5006B"/>
    <w:rsid w:val="00D50876"/>
    <w:rsid w:val="00D5104D"/>
    <w:rsid w:val="00D51CE1"/>
    <w:rsid w:val="00D5520C"/>
    <w:rsid w:val="00D569DE"/>
    <w:rsid w:val="00D577FF"/>
    <w:rsid w:val="00D605AE"/>
    <w:rsid w:val="00D62CC5"/>
    <w:rsid w:val="00D64DD2"/>
    <w:rsid w:val="00D661F1"/>
    <w:rsid w:val="00D66D0C"/>
    <w:rsid w:val="00D673DD"/>
    <w:rsid w:val="00D704BA"/>
    <w:rsid w:val="00D7070C"/>
    <w:rsid w:val="00D71E1C"/>
    <w:rsid w:val="00D71EEF"/>
    <w:rsid w:val="00D73174"/>
    <w:rsid w:val="00D762AA"/>
    <w:rsid w:val="00D82AA0"/>
    <w:rsid w:val="00D82D5C"/>
    <w:rsid w:val="00D83189"/>
    <w:rsid w:val="00D8777C"/>
    <w:rsid w:val="00D87979"/>
    <w:rsid w:val="00D90E95"/>
    <w:rsid w:val="00D91121"/>
    <w:rsid w:val="00D91FE4"/>
    <w:rsid w:val="00D9328F"/>
    <w:rsid w:val="00D97B75"/>
    <w:rsid w:val="00DA1119"/>
    <w:rsid w:val="00DA1E6D"/>
    <w:rsid w:val="00DA27D5"/>
    <w:rsid w:val="00DA52BA"/>
    <w:rsid w:val="00DA6876"/>
    <w:rsid w:val="00DA6C40"/>
    <w:rsid w:val="00DA7162"/>
    <w:rsid w:val="00DA7631"/>
    <w:rsid w:val="00DA7CED"/>
    <w:rsid w:val="00DB0094"/>
    <w:rsid w:val="00DB1032"/>
    <w:rsid w:val="00DB1C55"/>
    <w:rsid w:val="00DB1D6D"/>
    <w:rsid w:val="00DB5565"/>
    <w:rsid w:val="00DB5634"/>
    <w:rsid w:val="00DB6CD8"/>
    <w:rsid w:val="00DC0A68"/>
    <w:rsid w:val="00DC1723"/>
    <w:rsid w:val="00DC32AB"/>
    <w:rsid w:val="00DC7EC0"/>
    <w:rsid w:val="00DD23A3"/>
    <w:rsid w:val="00DD2880"/>
    <w:rsid w:val="00DD4022"/>
    <w:rsid w:val="00DD433A"/>
    <w:rsid w:val="00DD443C"/>
    <w:rsid w:val="00DD4612"/>
    <w:rsid w:val="00DD5839"/>
    <w:rsid w:val="00DD5CCD"/>
    <w:rsid w:val="00DD6BA9"/>
    <w:rsid w:val="00DE05B0"/>
    <w:rsid w:val="00DE10AA"/>
    <w:rsid w:val="00DE24AD"/>
    <w:rsid w:val="00DE2552"/>
    <w:rsid w:val="00DE2CC9"/>
    <w:rsid w:val="00DE37A5"/>
    <w:rsid w:val="00DE488B"/>
    <w:rsid w:val="00DE54C7"/>
    <w:rsid w:val="00DE553C"/>
    <w:rsid w:val="00DE6518"/>
    <w:rsid w:val="00DE6FC3"/>
    <w:rsid w:val="00DF3F53"/>
    <w:rsid w:val="00DF58F9"/>
    <w:rsid w:val="00E00093"/>
    <w:rsid w:val="00E01BB3"/>
    <w:rsid w:val="00E0246B"/>
    <w:rsid w:val="00E04B47"/>
    <w:rsid w:val="00E07B3A"/>
    <w:rsid w:val="00E10B16"/>
    <w:rsid w:val="00E13904"/>
    <w:rsid w:val="00E226AE"/>
    <w:rsid w:val="00E229F1"/>
    <w:rsid w:val="00E23766"/>
    <w:rsid w:val="00E24470"/>
    <w:rsid w:val="00E24C70"/>
    <w:rsid w:val="00E25477"/>
    <w:rsid w:val="00E269B2"/>
    <w:rsid w:val="00E27268"/>
    <w:rsid w:val="00E27375"/>
    <w:rsid w:val="00E32060"/>
    <w:rsid w:val="00E32A5C"/>
    <w:rsid w:val="00E34718"/>
    <w:rsid w:val="00E408D8"/>
    <w:rsid w:val="00E44F7D"/>
    <w:rsid w:val="00E45244"/>
    <w:rsid w:val="00E502E2"/>
    <w:rsid w:val="00E50627"/>
    <w:rsid w:val="00E510F8"/>
    <w:rsid w:val="00E54AC4"/>
    <w:rsid w:val="00E56B62"/>
    <w:rsid w:val="00E6276F"/>
    <w:rsid w:val="00E62B38"/>
    <w:rsid w:val="00E659F2"/>
    <w:rsid w:val="00E66525"/>
    <w:rsid w:val="00E67DB6"/>
    <w:rsid w:val="00E7084A"/>
    <w:rsid w:val="00E71C2D"/>
    <w:rsid w:val="00E739EA"/>
    <w:rsid w:val="00E7443B"/>
    <w:rsid w:val="00E75502"/>
    <w:rsid w:val="00E765D7"/>
    <w:rsid w:val="00E76CFB"/>
    <w:rsid w:val="00E81585"/>
    <w:rsid w:val="00E83D3E"/>
    <w:rsid w:val="00E850E8"/>
    <w:rsid w:val="00E85D8F"/>
    <w:rsid w:val="00E8633A"/>
    <w:rsid w:val="00E86535"/>
    <w:rsid w:val="00E90DE9"/>
    <w:rsid w:val="00E93AC0"/>
    <w:rsid w:val="00E93D23"/>
    <w:rsid w:val="00E945ED"/>
    <w:rsid w:val="00E9567F"/>
    <w:rsid w:val="00EA1DB7"/>
    <w:rsid w:val="00EA2D48"/>
    <w:rsid w:val="00EA4030"/>
    <w:rsid w:val="00EA421D"/>
    <w:rsid w:val="00EA4D3E"/>
    <w:rsid w:val="00EA548D"/>
    <w:rsid w:val="00EB1764"/>
    <w:rsid w:val="00EB1E91"/>
    <w:rsid w:val="00EB356D"/>
    <w:rsid w:val="00EB5150"/>
    <w:rsid w:val="00EB6482"/>
    <w:rsid w:val="00EB78D3"/>
    <w:rsid w:val="00EC026A"/>
    <w:rsid w:val="00EC0BB3"/>
    <w:rsid w:val="00EC18B3"/>
    <w:rsid w:val="00EC2FFE"/>
    <w:rsid w:val="00EC359D"/>
    <w:rsid w:val="00EC7C78"/>
    <w:rsid w:val="00ED1885"/>
    <w:rsid w:val="00ED2137"/>
    <w:rsid w:val="00ED2B7D"/>
    <w:rsid w:val="00ED2EBB"/>
    <w:rsid w:val="00ED4957"/>
    <w:rsid w:val="00ED51FB"/>
    <w:rsid w:val="00ED7D19"/>
    <w:rsid w:val="00EE0235"/>
    <w:rsid w:val="00EE08F9"/>
    <w:rsid w:val="00EE2D64"/>
    <w:rsid w:val="00EE4B2E"/>
    <w:rsid w:val="00EE4CAD"/>
    <w:rsid w:val="00EE54F5"/>
    <w:rsid w:val="00EE650C"/>
    <w:rsid w:val="00EE6C47"/>
    <w:rsid w:val="00EE75F0"/>
    <w:rsid w:val="00EE7A9A"/>
    <w:rsid w:val="00EF1E77"/>
    <w:rsid w:val="00EF254E"/>
    <w:rsid w:val="00EF2D4F"/>
    <w:rsid w:val="00EF5957"/>
    <w:rsid w:val="00EF5CE8"/>
    <w:rsid w:val="00EF6A1E"/>
    <w:rsid w:val="00F00C54"/>
    <w:rsid w:val="00F01F98"/>
    <w:rsid w:val="00F02EB1"/>
    <w:rsid w:val="00F038CD"/>
    <w:rsid w:val="00F04668"/>
    <w:rsid w:val="00F06673"/>
    <w:rsid w:val="00F07D79"/>
    <w:rsid w:val="00F11052"/>
    <w:rsid w:val="00F1168A"/>
    <w:rsid w:val="00F1227A"/>
    <w:rsid w:val="00F14BAD"/>
    <w:rsid w:val="00F155A2"/>
    <w:rsid w:val="00F163B4"/>
    <w:rsid w:val="00F16861"/>
    <w:rsid w:val="00F16A91"/>
    <w:rsid w:val="00F17043"/>
    <w:rsid w:val="00F2021D"/>
    <w:rsid w:val="00F21AE5"/>
    <w:rsid w:val="00F22AB4"/>
    <w:rsid w:val="00F25C8C"/>
    <w:rsid w:val="00F26684"/>
    <w:rsid w:val="00F26DFB"/>
    <w:rsid w:val="00F30043"/>
    <w:rsid w:val="00F3053D"/>
    <w:rsid w:val="00F3062B"/>
    <w:rsid w:val="00F30A78"/>
    <w:rsid w:val="00F313DE"/>
    <w:rsid w:val="00F3192D"/>
    <w:rsid w:val="00F322AD"/>
    <w:rsid w:val="00F33C6A"/>
    <w:rsid w:val="00F34183"/>
    <w:rsid w:val="00F40C01"/>
    <w:rsid w:val="00F413E0"/>
    <w:rsid w:val="00F41D11"/>
    <w:rsid w:val="00F43FBB"/>
    <w:rsid w:val="00F45B61"/>
    <w:rsid w:val="00F46735"/>
    <w:rsid w:val="00F476E7"/>
    <w:rsid w:val="00F5471E"/>
    <w:rsid w:val="00F56EEC"/>
    <w:rsid w:val="00F61917"/>
    <w:rsid w:val="00F61CE5"/>
    <w:rsid w:val="00F65E7E"/>
    <w:rsid w:val="00F667C8"/>
    <w:rsid w:val="00F66EC1"/>
    <w:rsid w:val="00F67987"/>
    <w:rsid w:val="00F67CAC"/>
    <w:rsid w:val="00F71379"/>
    <w:rsid w:val="00F71D7F"/>
    <w:rsid w:val="00F73E70"/>
    <w:rsid w:val="00F745EE"/>
    <w:rsid w:val="00F7525F"/>
    <w:rsid w:val="00F80742"/>
    <w:rsid w:val="00F8655F"/>
    <w:rsid w:val="00F8667C"/>
    <w:rsid w:val="00F87F73"/>
    <w:rsid w:val="00F90B40"/>
    <w:rsid w:val="00F91A11"/>
    <w:rsid w:val="00F9211C"/>
    <w:rsid w:val="00F92CF8"/>
    <w:rsid w:val="00F92EA4"/>
    <w:rsid w:val="00F95639"/>
    <w:rsid w:val="00F969CB"/>
    <w:rsid w:val="00F97A4E"/>
    <w:rsid w:val="00FA0F0F"/>
    <w:rsid w:val="00FA4593"/>
    <w:rsid w:val="00FA4951"/>
    <w:rsid w:val="00FA5325"/>
    <w:rsid w:val="00FA5517"/>
    <w:rsid w:val="00FA59FD"/>
    <w:rsid w:val="00FB249D"/>
    <w:rsid w:val="00FB2507"/>
    <w:rsid w:val="00FB2DA0"/>
    <w:rsid w:val="00FB6FD3"/>
    <w:rsid w:val="00FC5CE7"/>
    <w:rsid w:val="00FC5E69"/>
    <w:rsid w:val="00FC60A0"/>
    <w:rsid w:val="00FC7C9A"/>
    <w:rsid w:val="00FD054E"/>
    <w:rsid w:val="00FD0EA8"/>
    <w:rsid w:val="00FD1EB0"/>
    <w:rsid w:val="00FD2047"/>
    <w:rsid w:val="00FD50CB"/>
    <w:rsid w:val="00FD6835"/>
    <w:rsid w:val="00FE0CFB"/>
    <w:rsid w:val="00FE2D92"/>
    <w:rsid w:val="00FE3A00"/>
    <w:rsid w:val="00FE5D48"/>
    <w:rsid w:val="00FE7FBA"/>
    <w:rsid w:val="00FF0656"/>
    <w:rsid w:val="00FF1ED5"/>
    <w:rsid w:val="00FF2741"/>
    <w:rsid w:val="00FF4785"/>
    <w:rsid w:val="00FF66AE"/>
    <w:rsid w:val="011F2C58"/>
    <w:rsid w:val="05F2DF0C"/>
    <w:rsid w:val="0643D0C0"/>
    <w:rsid w:val="0881CC2B"/>
    <w:rsid w:val="10E181F1"/>
    <w:rsid w:val="11FBDB56"/>
    <w:rsid w:val="12562789"/>
    <w:rsid w:val="1333A7EE"/>
    <w:rsid w:val="136F38F8"/>
    <w:rsid w:val="138C4EA0"/>
    <w:rsid w:val="13B2622D"/>
    <w:rsid w:val="14153949"/>
    <w:rsid w:val="1513A849"/>
    <w:rsid w:val="164780D4"/>
    <w:rsid w:val="1684942C"/>
    <w:rsid w:val="1A6C2FE2"/>
    <w:rsid w:val="1AD3BBC6"/>
    <w:rsid w:val="1AF6EB14"/>
    <w:rsid w:val="1CB4838F"/>
    <w:rsid w:val="1D14D7C8"/>
    <w:rsid w:val="2080BBEB"/>
    <w:rsid w:val="209A3C55"/>
    <w:rsid w:val="20A7C097"/>
    <w:rsid w:val="20F3A9D5"/>
    <w:rsid w:val="210112BF"/>
    <w:rsid w:val="238B78BA"/>
    <w:rsid w:val="2537BE83"/>
    <w:rsid w:val="254614B2"/>
    <w:rsid w:val="256578C2"/>
    <w:rsid w:val="26F59AAC"/>
    <w:rsid w:val="28A633DD"/>
    <w:rsid w:val="28B40F72"/>
    <w:rsid w:val="2AB27FEC"/>
    <w:rsid w:val="2B6030F9"/>
    <w:rsid w:val="2C25ED1A"/>
    <w:rsid w:val="2C2B59DE"/>
    <w:rsid w:val="2CD7755A"/>
    <w:rsid w:val="2D67AD02"/>
    <w:rsid w:val="2DCB4894"/>
    <w:rsid w:val="2EAF7D6A"/>
    <w:rsid w:val="3094D33C"/>
    <w:rsid w:val="31191650"/>
    <w:rsid w:val="32457833"/>
    <w:rsid w:val="34C97717"/>
    <w:rsid w:val="3503D088"/>
    <w:rsid w:val="35476A1B"/>
    <w:rsid w:val="35895AFA"/>
    <w:rsid w:val="35E1E5F0"/>
    <w:rsid w:val="3603BBBC"/>
    <w:rsid w:val="367309E3"/>
    <w:rsid w:val="368A882C"/>
    <w:rsid w:val="371ADF97"/>
    <w:rsid w:val="3826976E"/>
    <w:rsid w:val="39D741AB"/>
    <w:rsid w:val="3A7FB4D8"/>
    <w:rsid w:val="3AABDB59"/>
    <w:rsid w:val="3AE5F304"/>
    <w:rsid w:val="3B55CB34"/>
    <w:rsid w:val="3D565D34"/>
    <w:rsid w:val="3E8C2141"/>
    <w:rsid w:val="3F293B8B"/>
    <w:rsid w:val="3FFF93EC"/>
    <w:rsid w:val="40809D60"/>
    <w:rsid w:val="4243AB94"/>
    <w:rsid w:val="42C77374"/>
    <w:rsid w:val="42E47133"/>
    <w:rsid w:val="44E48027"/>
    <w:rsid w:val="44FBA7A6"/>
    <w:rsid w:val="45C77808"/>
    <w:rsid w:val="462E3DA4"/>
    <w:rsid w:val="4680DBF2"/>
    <w:rsid w:val="46BDB239"/>
    <w:rsid w:val="47910C48"/>
    <w:rsid w:val="481768BD"/>
    <w:rsid w:val="4AEC02B2"/>
    <w:rsid w:val="4B5A5FC7"/>
    <w:rsid w:val="4B8BEE86"/>
    <w:rsid w:val="4C34CDF5"/>
    <w:rsid w:val="4CC73D58"/>
    <w:rsid w:val="4CDA31D3"/>
    <w:rsid w:val="4D6D2C4C"/>
    <w:rsid w:val="4E2F81F2"/>
    <w:rsid w:val="500368E6"/>
    <w:rsid w:val="50A9D16D"/>
    <w:rsid w:val="52F26476"/>
    <w:rsid w:val="539C3541"/>
    <w:rsid w:val="53AE2896"/>
    <w:rsid w:val="5412006E"/>
    <w:rsid w:val="5490769A"/>
    <w:rsid w:val="56057FDE"/>
    <w:rsid w:val="58EF6988"/>
    <w:rsid w:val="591B3FF8"/>
    <w:rsid w:val="5A11278D"/>
    <w:rsid w:val="5AC85BED"/>
    <w:rsid w:val="5AED9851"/>
    <w:rsid w:val="5BDE544A"/>
    <w:rsid w:val="5DE81170"/>
    <w:rsid w:val="5F753EFE"/>
    <w:rsid w:val="603C0864"/>
    <w:rsid w:val="60594696"/>
    <w:rsid w:val="60CDBA7E"/>
    <w:rsid w:val="639403F0"/>
    <w:rsid w:val="63DCF8AD"/>
    <w:rsid w:val="63F2029F"/>
    <w:rsid w:val="6488B06C"/>
    <w:rsid w:val="6842DF1A"/>
    <w:rsid w:val="6CA56F2B"/>
    <w:rsid w:val="6CBE47F6"/>
    <w:rsid w:val="6D84C7A8"/>
    <w:rsid w:val="6DD41826"/>
    <w:rsid w:val="6E33D5E7"/>
    <w:rsid w:val="70BB9C61"/>
    <w:rsid w:val="70EEF7A5"/>
    <w:rsid w:val="71419F41"/>
    <w:rsid w:val="72BB3300"/>
    <w:rsid w:val="736EBE3F"/>
    <w:rsid w:val="745FF023"/>
    <w:rsid w:val="7489EF0E"/>
    <w:rsid w:val="74925DF4"/>
    <w:rsid w:val="77198262"/>
    <w:rsid w:val="77383346"/>
    <w:rsid w:val="77481024"/>
    <w:rsid w:val="777655A7"/>
    <w:rsid w:val="78BA5BC3"/>
    <w:rsid w:val="78D3F582"/>
    <w:rsid w:val="791B4EFD"/>
    <w:rsid w:val="79AEEE7F"/>
    <w:rsid w:val="79D43C16"/>
    <w:rsid w:val="79FF630F"/>
    <w:rsid w:val="7C7B883E"/>
    <w:rsid w:val="7D5FBCBD"/>
    <w:rsid w:val="7DE24FC3"/>
    <w:rsid w:val="7E1C8CBC"/>
    <w:rsid w:val="7F63184F"/>
    <w:rsid w:val="7FC87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43165"/>
  <w15:chartTrackingRefBased/>
  <w15:docId w15:val="{7055DBA1-4BC7-4555-AB72-73922FB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List" w:uiPriority="99"/>
    <w:lsdException w:name="Title" w:qFormat="1"/>
    <w:lsdException w:name="Default Paragraph Font" w:uiPriority="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2879"/>
    <w:rPr>
      <w:sz w:val="24"/>
      <w:szCs w:val="24"/>
    </w:rPr>
  </w:style>
  <w:style w:type="paragraph" w:styleId="Heading1">
    <w:name w:val="heading 1"/>
    <w:basedOn w:val="Normal"/>
    <w:next w:val="Normal"/>
    <w:link w:val="Heading1Char"/>
    <w:uiPriority w:val="9"/>
    <w:qFormat/>
    <w:pPr>
      <w:keepNext/>
      <w:tabs>
        <w:tab w:val="left" w:pos="567"/>
      </w:tabs>
      <w:jc w:val="center"/>
      <w:outlineLvl w:val="0"/>
    </w:pPr>
    <w:rPr>
      <w:rFonts w:ascii="Arial" w:hAnsi="Arial"/>
      <w:sz w:val="28"/>
      <w:szCs w:val="20"/>
      <w:lang w:val="en-US" w:eastAsia="en-US"/>
    </w:rPr>
  </w:style>
  <w:style w:type="paragraph" w:styleId="Heading2">
    <w:name w:val="heading 2"/>
    <w:basedOn w:val="Normal"/>
    <w:next w:val="Normal"/>
    <w:link w:val="Heading2Char"/>
    <w:uiPriority w:val="9"/>
    <w:qFormat/>
    <w:pPr>
      <w:keepNext/>
      <w:jc w:val="both"/>
      <w:outlineLvl w:val="1"/>
    </w:pPr>
    <w:rPr>
      <w:rFonts w:ascii="Arial" w:hAnsi="Arial"/>
      <w:b/>
      <w:sz w:val="28"/>
      <w:szCs w:val="20"/>
      <w:lang w:val="en-US" w:eastAsia="en-US"/>
    </w:rPr>
  </w:style>
  <w:style w:type="paragraph" w:styleId="Heading3">
    <w:name w:val="heading 3"/>
    <w:basedOn w:val="Normal"/>
    <w:next w:val="Normal"/>
    <w:link w:val="Heading3Char"/>
    <w:qFormat/>
    <w:pPr>
      <w:keepNext/>
      <w:jc w:val="center"/>
      <w:outlineLvl w:val="2"/>
    </w:pPr>
    <w:rPr>
      <w:rFonts w:ascii="Arial" w:hAnsi="Arial"/>
      <w:b/>
      <w:sz w:val="28"/>
      <w:szCs w:val="20"/>
      <w:lang w:val="en-US" w:eastAsia="en-US"/>
    </w:rPr>
  </w:style>
  <w:style w:type="paragraph" w:styleId="Heading4">
    <w:name w:val="heading 4"/>
    <w:basedOn w:val="Normal"/>
    <w:next w:val="Normal"/>
    <w:link w:val="Heading4Char"/>
    <w:qFormat/>
    <w:pPr>
      <w:keepNext/>
      <w:jc w:val="center"/>
      <w:outlineLvl w:val="3"/>
    </w:pPr>
    <w:rPr>
      <w:rFonts w:ascii="Arial" w:hAnsi="Arial"/>
      <w:b/>
      <w:sz w:val="32"/>
      <w:szCs w:val="20"/>
      <w:lang w:val="en-US" w:eastAsia="en-US"/>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keepNext/>
      <w:spacing w:before="120"/>
      <w:outlineLvl w:val="7"/>
    </w:pPr>
    <w:rPr>
      <w:b/>
      <w:lang w:val="en-GB"/>
    </w:rPr>
  </w:style>
  <w:style w:type="paragraph" w:styleId="Heading9">
    <w:name w:val="heading 9"/>
    <w:basedOn w:val="Normal"/>
    <w:next w:val="Normal"/>
    <w:link w:val="Heading9Char"/>
    <w:qFormat/>
    <w:pPr>
      <w:keepNext/>
      <w:spacing w:before="120"/>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BB1C5E"/>
    <w:rPr>
      <w:b/>
      <w:bCs/>
      <w:i/>
      <w:iCs/>
      <w:sz w:val="26"/>
      <w:szCs w:val="26"/>
      <w:lang w:val="lv-LV" w:eastAsia="lv-LV" w:bidi="ar-SA"/>
    </w:rPr>
  </w:style>
  <w:style w:type="character" w:customStyle="1" w:styleId="Heading6Char">
    <w:name w:val="Heading 6 Char"/>
    <w:link w:val="Heading6"/>
    <w:uiPriority w:val="9"/>
    <w:rsid w:val="00BB1C5E"/>
    <w:rPr>
      <w:b/>
      <w:bCs/>
      <w:sz w:val="22"/>
      <w:szCs w:val="22"/>
      <w:lang w:val="lv-LV" w:eastAsia="lv-LV" w:bidi="ar-SA"/>
    </w:rPr>
  </w:style>
  <w:style w:type="character" w:customStyle="1" w:styleId="Heading7Char">
    <w:name w:val="Heading 7 Char"/>
    <w:link w:val="Heading7"/>
    <w:rsid w:val="00BB1C5E"/>
    <w:rPr>
      <w:sz w:val="24"/>
      <w:szCs w:val="24"/>
      <w:lang w:val="lv-LV" w:eastAsia="lv-LV" w:bidi="ar-SA"/>
    </w:rPr>
  </w:style>
  <w:style w:type="character" w:customStyle="1" w:styleId="Heading8Char">
    <w:name w:val="Heading 8 Char"/>
    <w:link w:val="Heading8"/>
    <w:rsid w:val="00BB1C5E"/>
    <w:rPr>
      <w:b/>
      <w:sz w:val="24"/>
      <w:szCs w:val="24"/>
      <w:lang w:val="en-GB" w:eastAsia="lv-LV" w:bidi="ar-SA"/>
    </w:rPr>
  </w:style>
  <w:style w:type="character" w:styleId="Hyperlink">
    <w:name w:val="Hyperlink"/>
    <w:uiPriority w:val="99"/>
    <w:rPr>
      <w:color w:val="0000FF"/>
      <w:u w:val="single"/>
    </w:rPr>
  </w:style>
  <w:style w:type="paragraph" w:styleId="BodyText">
    <w:name w:val="Body Text"/>
    <w:aliases w:val="Body Text Char"/>
    <w:basedOn w:val="Normal"/>
    <w:link w:val="BodyTextChar1"/>
    <w:uiPriority w:val="99"/>
    <w:pPr>
      <w:jc w:val="both"/>
    </w:pPr>
    <w:rPr>
      <w:lang w:eastAsia="en-US"/>
    </w:rPr>
  </w:style>
  <w:style w:type="character" w:customStyle="1" w:styleId="BodyTextChar1">
    <w:name w:val="Body Text Char1"/>
    <w:aliases w:val="Body Text Char Char"/>
    <w:link w:val="BodyText"/>
    <w:rsid w:val="00E76CFB"/>
    <w:rPr>
      <w:sz w:val="24"/>
      <w:szCs w:val="24"/>
      <w:lang w:val="lv-LV" w:eastAsia="en-US"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sid w:val="00137051"/>
    <w:rPr>
      <w:sz w:val="24"/>
      <w:szCs w:val="24"/>
      <w:lang w:val="lv-LV" w:eastAsia="lv-LV" w:bidi="ar-SA"/>
    </w:rPr>
  </w:style>
  <w:style w:type="paragraph" w:styleId="Footer">
    <w:name w:val="footer"/>
    <w:basedOn w:val="Normal"/>
    <w:link w:val="FooterChar"/>
    <w:uiPriority w:val="99"/>
    <w:pPr>
      <w:tabs>
        <w:tab w:val="center" w:pos="4320"/>
        <w:tab w:val="right" w:pos="8640"/>
      </w:tabs>
    </w:pPr>
    <w:rPr>
      <w:sz w:val="20"/>
      <w:szCs w:val="20"/>
      <w:lang w:val="en-US" w:eastAsia="en-US"/>
    </w:rPr>
  </w:style>
  <w:style w:type="character" w:customStyle="1" w:styleId="FooterChar">
    <w:name w:val="Footer Char"/>
    <w:link w:val="Footer"/>
    <w:uiPriority w:val="99"/>
    <w:rsid w:val="00BE496D"/>
    <w:rPr>
      <w:lang w:val="en-US" w:eastAsia="en-US" w:bidi="ar-SA"/>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sz w:val="20"/>
      <w:szCs w:val="20"/>
      <w:lang w:val="en-US"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BE496D"/>
    <w:rPr>
      <w:sz w:val="24"/>
      <w:szCs w:val="24"/>
      <w:lang w:val="lv-LV" w:eastAsia="lv-LV"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BE496D"/>
    <w:rPr>
      <w:sz w:val="24"/>
      <w:szCs w:val="24"/>
      <w:lang w:val="lv-LV" w:eastAsia="lv-LV" w:bidi="ar-SA"/>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BE496D"/>
    <w:rPr>
      <w:sz w:val="16"/>
      <w:szCs w:val="16"/>
      <w:lang w:val="lv-LV" w:eastAsia="lv-LV" w:bidi="ar-SA"/>
    </w:rPr>
  </w:style>
  <w:style w:type="paragraph" w:styleId="Title">
    <w:name w:val="Title"/>
    <w:basedOn w:val="Normal"/>
    <w:link w:val="TitleChar"/>
    <w:qFormat/>
    <w:pPr>
      <w:jc w:val="center"/>
    </w:pPr>
    <w:rPr>
      <w:b/>
      <w:bCs/>
      <w:lang w:eastAsia="en-US"/>
    </w:rPr>
  </w:style>
  <w:style w:type="character" w:customStyle="1" w:styleId="TitleChar">
    <w:name w:val="Title Char"/>
    <w:link w:val="Title"/>
    <w:locked/>
    <w:rsid w:val="00CE4A56"/>
    <w:rPr>
      <w:b/>
      <w:bCs/>
      <w:sz w:val="24"/>
      <w:szCs w:val="24"/>
      <w:lang w:val="lv-LV" w:eastAsia="en-US" w:bidi="ar-SA"/>
    </w:rPr>
  </w:style>
  <w:style w:type="paragraph" w:styleId="BodyText3">
    <w:name w:val="Body Text 3"/>
    <w:basedOn w:val="Normal"/>
    <w:link w:val="BodyText3Char"/>
    <w:pPr>
      <w:jc w:val="center"/>
    </w:pPr>
    <w:rPr>
      <w:sz w:val="28"/>
      <w:szCs w:val="28"/>
    </w:rPr>
  </w:style>
  <w:style w:type="paragraph" w:customStyle="1" w:styleId="style6">
    <w:name w:val="style6"/>
    <w:basedOn w:val="Normal"/>
    <w:pPr>
      <w:spacing w:before="100" w:beforeAutospacing="1" w:after="100" w:afterAutospacing="1"/>
    </w:pPr>
    <w:rPr>
      <w:lang w:val="en-GB" w:eastAsia="en-US"/>
    </w:rPr>
  </w:style>
  <w:style w:type="paragraph" w:styleId="FootnoteText">
    <w:name w:val="footnote text"/>
    <w:basedOn w:val="Normal"/>
    <w:link w:val="FootnoteTextChar"/>
    <w:uiPriority w:val="99"/>
    <w:semiHidden/>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rPr>
      <w:vertAlign w:val="superscript"/>
    </w:rPr>
  </w:style>
  <w:style w:type="paragraph" w:styleId="ListBullet">
    <w:name w:val="List Bullet"/>
    <w:basedOn w:val="Normal"/>
    <w:autoRedefine/>
    <w:pPr>
      <w:numPr>
        <w:numId w:val="1"/>
      </w:numPr>
    </w:pPr>
    <w:rPr>
      <w:lang w:val="ru-RU" w:eastAsia="ru-RU"/>
    </w:rPr>
  </w:style>
  <w:style w:type="paragraph" w:styleId="Caption">
    <w:name w:val="caption"/>
    <w:basedOn w:val="Normal"/>
    <w:next w:val="Normal"/>
    <w:qFormat/>
    <w:pPr>
      <w:jc w:val="center"/>
    </w:pPr>
    <w:rPr>
      <w:b/>
      <w:szCs w:val="20"/>
      <w:lang w:eastAsia="en-US"/>
    </w:rPr>
  </w:style>
  <w:style w:type="paragraph" w:styleId="NormalWeb">
    <w:name w:val="Normal (Web)"/>
    <w:aliases w:val=" webb,webb"/>
    <w:basedOn w:val="Normal"/>
    <w:uiPriority w:val="99"/>
    <w:qFormat/>
    <w:pPr>
      <w:spacing w:before="100" w:beforeAutospacing="1" w:after="100" w:afterAutospacing="1"/>
    </w:pPr>
    <w:rPr>
      <w:lang w:val="en-US" w:eastAsia="en-US"/>
    </w:rPr>
  </w:style>
  <w:style w:type="paragraph" w:customStyle="1" w:styleId="naisc">
    <w:name w:val="naisc"/>
    <w:basedOn w:val="Normal"/>
    <w:pPr>
      <w:spacing w:before="88" w:after="88"/>
      <w:jc w:val="center"/>
    </w:pPr>
    <w:rPr>
      <w:lang w:val="en-GB" w:eastAsia="en-US"/>
    </w:rPr>
  </w:style>
  <w:style w:type="paragraph" w:customStyle="1" w:styleId="naisf">
    <w:name w:val="naisf"/>
    <w:basedOn w:val="Normal"/>
    <w:pPr>
      <w:spacing w:before="88" w:after="88"/>
      <w:ind w:firstLine="439"/>
      <w:jc w:val="both"/>
    </w:pPr>
    <w:rPr>
      <w:lang w:val="en-GB" w:eastAsia="en-US"/>
    </w:rPr>
  </w:style>
  <w:style w:type="character" w:customStyle="1" w:styleId="style81">
    <w:name w:val="style81"/>
    <w:rPr>
      <w:rFonts w:ascii="Times New Roman" w:hAnsi="Times New Roman" w:cs="Times New Roman" w:hint="default"/>
      <w:sz w:val="36"/>
      <w:szCs w:val="36"/>
    </w:rPr>
  </w:style>
  <w:style w:type="character" w:styleId="Strong">
    <w:name w:val="Strong"/>
    <w:uiPriority w:val="22"/>
    <w:qFormat/>
    <w:rPr>
      <w:b/>
      <w:bCs/>
    </w:rPr>
  </w:style>
  <w:style w:type="paragraph" w:styleId="BlockText">
    <w:name w:val="Block Text"/>
    <w:basedOn w:val="Normal"/>
    <w:pPr>
      <w:tabs>
        <w:tab w:val="num" w:pos="540"/>
      </w:tabs>
      <w:ind w:left="360" w:right="24" w:firstLine="180"/>
      <w:jc w:val="both"/>
    </w:pPr>
    <w:rPr>
      <w:lang w:eastAsia="en-US"/>
    </w:rPr>
  </w:style>
  <w:style w:type="paragraph" w:styleId="BalloonText">
    <w:name w:val="Balloon Text"/>
    <w:basedOn w:val="Normal"/>
    <w:link w:val="BalloonTextChar"/>
    <w:uiPriority w:val="99"/>
    <w:semiHidden/>
    <w:rsid w:val="0059568C"/>
    <w:rPr>
      <w:rFonts w:ascii="Tahoma" w:hAnsi="Tahoma" w:cs="Tahoma"/>
      <w:sz w:val="16"/>
      <w:szCs w:val="16"/>
    </w:rPr>
  </w:style>
  <w:style w:type="paragraph" w:customStyle="1" w:styleId="1apakvirsraksts">
    <w:name w:val="1. apakšvirsraksts"/>
    <w:basedOn w:val="Normal"/>
    <w:autoRedefine/>
    <w:rsid w:val="00666EAE"/>
    <w:pPr>
      <w:spacing w:after="120"/>
      <w:jc w:val="right"/>
    </w:pPr>
    <w:rPr>
      <w:sz w:val="22"/>
      <w:szCs w:val="22"/>
    </w:rPr>
  </w:style>
  <w:style w:type="table" w:styleId="TableGrid">
    <w:name w:val="Table Grid"/>
    <w:basedOn w:val="TableNormal"/>
    <w:uiPriority w:val="39"/>
    <w:rsid w:val="00EC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venaisvirrsraksts">
    <w:name w:val="Galvenais virrsraksts"/>
    <w:basedOn w:val="Header"/>
    <w:autoRedefine/>
    <w:rsid w:val="00D5104D"/>
    <w:pPr>
      <w:spacing w:line="288" w:lineRule="auto"/>
      <w:jc w:val="both"/>
    </w:pPr>
    <w:rPr>
      <w:lang w:val="lv-LV"/>
    </w:rPr>
  </w:style>
  <w:style w:type="paragraph" w:customStyle="1" w:styleId="2apakvirsraksts">
    <w:name w:val="2. apakšvirsraksts"/>
    <w:basedOn w:val="Normal"/>
    <w:autoRedefine/>
    <w:rsid w:val="00D5104D"/>
    <w:pPr>
      <w:spacing w:line="360" w:lineRule="auto"/>
      <w:jc w:val="center"/>
    </w:pPr>
    <w:rPr>
      <w:rFonts w:ascii="Arial Narrow" w:hAnsi="Arial Narrow"/>
      <w:b/>
      <w:sz w:val="28"/>
      <w:lang w:eastAsia="en-US"/>
    </w:rPr>
  </w:style>
  <w:style w:type="paragraph" w:customStyle="1" w:styleId="3apakvirsraksts">
    <w:name w:val="3. apakšvirsraksts"/>
    <w:basedOn w:val="Normal"/>
    <w:autoRedefine/>
    <w:rsid w:val="00D5104D"/>
    <w:pPr>
      <w:spacing w:line="288" w:lineRule="auto"/>
      <w:jc w:val="center"/>
    </w:pPr>
    <w:rPr>
      <w:b/>
      <w:bCs/>
      <w:lang w:eastAsia="en-US"/>
    </w:rPr>
  </w:style>
  <w:style w:type="character" w:customStyle="1" w:styleId="searchedval">
    <w:name w:val="searchedval"/>
    <w:rsid w:val="00D5104D"/>
    <w:rPr>
      <w:shd w:val="clear" w:color="auto" w:fill="C6D8FF"/>
    </w:rPr>
  </w:style>
  <w:style w:type="paragraph" w:styleId="Subtitle">
    <w:name w:val="Subtitle"/>
    <w:basedOn w:val="Normal"/>
    <w:link w:val="SubtitleChar"/>
    <w:qFormat/>
    <w:rsid w:val="00D5104D"/>
    <w:pPr>
      <w:jc w:val="center"/>
    </w:pPr>
    <w:rPr>
      <w:i/>
      <w:iCs/>
      <w:sz w:val="28"/>
      <w:szCs w:val="28"/>
      <w:lang w:eastAsia="en-US"/>
    </w:rPr>
  </w:style>
  <w:style w:type="character" w:customStyle="1" w:styleId="text31">
    <w:name w:val="text31"/>
    <w:rsid w:val="00D5104D"/>
    <w:rPr>
      <w:rFonts w:ascii="Bitstream Cyberbit" w:hAnsi="Bitstream Cyberbit" w:hint="default"/>
      <w:b/>
      <w:bCs/>
      <w:color w:val="00008B"/>
      <w:sz w:val="24"/>
      <w:szCs w:val="24"/>
    </w:rPr>
  </w:style>
  <w:style w:type="paragraph" w:customStyle="1" w:styleId="BodyText21">
    <w:name w:val="Body Text 21"/>
    <w:basedOn w:val="Normal"/>
    <w:rsid w:val="00D5104D"/>
    <w:pPr>
      <w:overflowPunct w:val="0"/>
      <w:autoSpaceDE w:val="0"/>
      <w:autoSpaceDN w:val="0"/>
      <w:adjustRightInd w:val="0"/>
      <w:ind w:right="-7"/>
      <w:jc w:val="both"/>
      <w:textAlignment w:val="baseline"/>
    </w:pPr>
  </w:style>
  <w:style w:type="character" w:customStyle="1" w:styleId="textnormalfett1">
    <w:name w:val="text_normal_fett1"/>
    <w:rsid w:val="00D5104D"/>
    <w:rPr>
      <w:rFonts w:ascii="Verdana" w:hAnsi="Verdana" w:hint="default"/>
      <w:b/>
      <w:bCs/>
      <w:color w:val="000000"/>
      <w:sz w:val="17"/>
      <w:szCs w:val="17"/>
    </w:rPr>
  </w:style>
  <w:style w:type="character" w:styleId="FollowedHyperlink">
    <w:name w:val="FollowedHyperlink"/>
    <w:rsid w:val="00BF2421"/>
    <w:rPr>
      <w:color w:val="800080"/>
      <w:u w:val="single"/>
    </w:rPr>
  </w:style>
  <w:style w:type="character" w:styleId="Emphasis">
    <w:name w:val="Emphasis"/>
    <w:uiPriority w:val="20"/>
    <w:qFormat/>
    <w:rsid w:val="00BF2421"/>
    <w:rPr>
      <w:i/>
      <w:iCs/>
    </w:rPr>
  </w:style>
  <w:style w:type="character" w:styleId="CommentReference">
    <w:name w:val="annotation reference"/>
    <w:uiPriority w:val="99"/>
    <w:semiHidden/>
    <w:rsid w:val="00B43298"/>
    <w:rPr>
      <w:sz w:val="16"/>
      <w:szCs w:val="16"/>
    </w:rPr>
  </w:style>
  <w:style w:type="paragraph" w:styleId="CommentText">
    <w:name w:val="annotation text"/>
    <w:basedOn w:val="Normal"/>
    <w:link w:val="CommentTextChar"/>
    <w:uiPriority w:val="99"/>
    <w:semiHidden/>
    <w:rsid w:val="00B43298"/>
    <w:rPr>
      <w:sz w:val="20"/>
      <w:szCs w:val="20"/>
    </w:rPr>
  </w:style>
  <w:style w:type="paragraph" w:styleId="CommentSubject">
    <w:name w:val="annotation subject"/>
    <w:basedOn w:val="CommentText"/>
    <w:next w:val="CommentText"/>
    <w:link w:val="CommentSubjectChar"/>
    <w:uiPriority w:val="99"/>
    <w:semiHidden/>
    <w:rsid w:val="00B43298"/>
    <w:rPr>
      <w:b/>
      <w:bCs/>
    </w:rPr>
  </w:style>
  <w:style w:type="paragraph" w:customStyle="1" w:styleId="askaoanasjkomisijas">
    <w:name w:val="askaðoøanas jkomisijas"/>
    <w:basedOn w:val="Normal"/>
    <w:rsid w:val="009B6FFD"/>
    <w:pPr>
      <w:overflowPunct w:val="0"/>
      <w:autoSpaceDE w:val="0"/>
      <w:autoSpaceDN w:val="0"/>
      <w:adjustRightInd w:val="0"/>
      <w:ind w:hanging="360"/>
      <w:jc w:val="both"/>
    </w:pPr>
    <w:rPr>
      <w:rFonts w:ascii="CG Times (W1)" w:hAnsi="CG Times (W1)"/>
      <w:sz w:val="28"/>
      <w:szCs w:val="20"/>
      <w:lang w:val="en-US" w:eastAsia="en-US"/>
    </w:rPr>
  </w:style>
  <w:style w:type="paragraph" w:customStyle="1" w:styleId="Noparagraphstyle">
    <w:name w:val="[No paragraph style]"/>
    <w:rsid w:val="00B75E4B"/>
    <w:pPr>
      <w:widowControl w:val="0"/>
      <w:autoSpaceDE w:val="0"/>
      <w:autoSpaceDN w:val="0"/>
      <w:adjustRightInd w:val="0"/>
      <w:spacing w:line="288" w:lineRule="auto"/>
      <w:textAlignment w:val="center"/>
    </w:pPr>
    <w:rPr>
      <w:rFonts w:ascii="Minion Pro" w:hAnsi="Minion Pro"/>
      <w:color w:val="000000"/>
      <w:sz w:val="24"/>
      <w:szCs w:val="24"/>
      <w:lang w:val="en-GB"/>
    </w:rPr>
  </w:style>
  <w:style w:type="paragraph" w:styleId="ListParagraph">
    <w:name w:val="List Paragraph"/>
    <w:aliases w:val="H&amp;P List Paragraph,2,Colorful List - Accent 11,Strip,Colorful List - Accent 12,List Paragraph1,List1,Akapit z listą BS,Normal bullet 2,Bullet list,Listeavsnitt1,Saraksta rindkopa"/>
    <w:basedOn w:val="Normal"/>
    <w:link w:val="ListParagraphChar"/>
    <w:uiPriority w:val="34"/>
    <w:qFormat/>
    <w:rsid w:val="00E76CFB"/>
    <w:pPr>
      <w:ind w:left="720"/>
      <w:contextualSpacing/>
    </w:pPr>
    <w:rPr>
      <w:lang w:val="en-GB" w:eastAsia="en-US"/>
    </w:rPr>
  </w:style>
  <w:style w:type="paragraph" w:styleId="TOC1">
    <w:name w:val="toc 1"/>
    <w:basedOn w:val="Normal"/>
    <w:next w:val="Normal"/>
    <w:autoRedefine/>
    <w:uiPriority w:val="39"/>
    <w:qFormat/>
    <w:rsid w:val="0076249C"/>
    <w:pPr>
      <w:spacing w:before="240" w:after="120"/>
    </w:pPr>
    <w:rPr>
      <w:rFonts w:asciiTheme="minorHAnsi" w:hAnsiTheme="minorHAnsi" w:cstheme="minorHAnsi"/>
      <w:b/>
      <w:bCs/>
      <w:sz w:val="20"/>
      <w:szCs w:val="20"/>
    </w:rPr>
  </w:style>
  <w:style w:type="character" w:customStyle="1" w:styleId="RakstzRakstz2">
    <w:name w:val="Rakstz. Rakstz.2"/>
    <w:rsid w:val="00137051"/>
    <w:rPr>
      <w:rFonts w:ascii="Times New Roman" w:eastAsia="Times New Roman" w:hAnsi="Times New Roman" w:cs="Times New Roman"/>
      <w:sz w:val="24"/>
      <w:szCs w:val="24"/>
    </w:rPr>
  </w:style>
  <w:style w:type="character" w:customStyle="1" w:styleId="RakstzRakstz5">
    <w:name w:val="Rakstz. Rakstz.5"/>
    <w:rsid w:val="00BB1C5E"/>
    <w:rPr>
      <w:rFonts w:ascii="Times New Roman" w:eastAsia="Times New Roman" w:hAnsi="Times New Roman" w:cs="Times New Roman"/>
      <w:sz w:val="24"/>
      <w:szCs w:val="24"/>
    </w:rPr>
  </w:style>
  <w:style w:type="character" w:customStyle="1" w:styleId="RakstzRakstz19">
    <w:name w:val="Rakstz. Rakstz.19"/>
    <w:rsid w:val="00BE496D"/>
    <w:rPr>
      <w:b/>
      <w:bCs/>
      <w:sz w:val="22"/>
      <w:szCs w:val="22"/>
    </w:rPr>
  </w:style>
  <w:style w:type="character" w:customStyle="1" w:styleId="RakstzRakstz18">
    <w:name w:val="Rakstz. Rakstz.18"/>
    <w:rsid w:val="00BE496D"/>
    <w:rPr>
      <w:sz w:val="24"/>
      <w:szCs w:val="24"/>
    </w:rPr>
  </w:style>
  <w:style w:type="character" w:customStyle="1" w:styleId="RakstzRakstz17">
    <w:name w:val="Rakstz. Rakstz.17"/>
    <w:rsid w:val="00BE496D"/>
    <w:rPr>
      <w:b/>
      <w:sz w:val="24"/>
      <w:szCs w:val="24"/>
      <w:lang w:val="en-GB"/>
    </w:rPr>
  </w:style>
  <w:style w:type="character" w:customStyle="1" w:styleId="RakstzRakstz15">
    <w:name w:val="Rakstz. Rakstz.15"/>
    <w:rsid w:val="00BE496D"/>
    <w:rPr>
      <w:sz w:val="24"/>
      <w:szCs w:val="24"/>
      <w:lang w:eastAsia="en-US"/>
    </w:rPr>
  </w:style>
  <w:style w:type="table" w:styleId="TableElegant">
    <w:name w:val="Table Elegant"/>
    <w:basedOn w:val="TableNormal"/>
    <w:rsid w:val="004D68CD"/>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NoSpacing">
    <w:name w:val="No Spacing"/>
    <w:link w:val="NoSpacingChar"/>
    <w:uiPriority w:val="1"/>
    <w:qFormat/>
    <w:rsid w:val="0055721B"/>
    <w:rPr>
      <w:rFonts w:ascii="Calibri" w:hAnsi="Calibri"/>
      <w:sz w:val="22"/>
      <w:szCs w:val="22"/>
      <w:lang w:val="bg-BG" w:eastAsia="zh-CN"/>
    </w:rPr>
  </w:style>
  <w:style w:type="paragraph" w:customStyle="1" w:styleId="Default">
    <w:name w:val="Default"/>
    <w:qFormat/>
    <w:rsid w:val="001D2351"/>
    <w:pPr>
      <w:autoSpaceDE w:val="0"/>
      <w:autoSpaceDN w:val="0"/>
      <w:adjustRightInd w:val="0"/>
    </w:pPr>
    <w:rPr>
      <w:color w:val="000000"/>
      <w:sz w:val="24"/>
      <w:szCs w:val="24"/>
    </w:rPr>
  </w:style>
  <w:style w:type="character" w:customStyle="1" w:styleId="ListParagraphChar">
    <w:name w:val="List Paragraph Char"/>
    <w:aliases w:val="H&amp;P List Paragraph Char,2 Char,Colorful List - Accent 11 Char,Strip Char,Colorful List - Accent 12 Char,List Paragraph1 Char,List1 Char,Akapit z listą BS Char,Normal bullet 2 Char,Bullet list Char,Listeavsnitt1 Char"/>
    <w:link w:val="ListParagraph"/>
    <w:uiPriority w:val="34"/>
    <w:qFormat/>
    <w:locked/>
    <w:rsid w:val="00165AF1"/>
    <w:rPr>
      <w:sz w:val="24"/>
      <w:szCs w:val="24"/>
      <w:lang w:val="en-GB" w:eastAsia="en-US"/>
    </w:rPr>
  </w:style>
  <w:style w:type="paragraph" w:customStyle="1" w:styleId="paragraph">
    <w:name w:val="paragraph"/>
    <w:basedOn w:val="Normal"/>
    <w:rsid w:val="00A55E37"/>
    <w:pPr>
      <w:spacing w:before="100" w:beforeAutospacing="1" w:after="100" w:afterAutospacing="1"/>
    </w:pPr>
  </w:style>
  <w:style w:type="character" w:customStyle="1" w:styleId="normaltextrun">
    <w:name w:val="normaltextrun"/>
    <w:rsid w:val="00A55E37"/>
  </w:style>
  <w:style w:type="character" w:customStyle="1" w:styleId="eop">
    <w:name w:val="eop"/>
    <w:rsid w:val="00A55E37"/>
  </w:style>
  <w:style w:type="character" w:customStyle="1" w:styleId="Heading1Char">
    <w:name w:val="Heading 1 Char"/>
    <w:link w:val="Heading1"/>
    <w:uiPriority w:val="9"/>
    <w:rsid w:val="00DC7EC0"/>
    <w:rPr>
      <w:rFonts w:ascii="Arial" w:hAnsi="Arial"/>
      <w:sz w:val="28"/>
      <w:lang w:val="en-US" w:eastAsia="en-US"/>
    </w:rPr>
  </w:style>
  <w:style w:type="paragraph" w:customStyle="1" w:styleId="Normal1">
    <w:name w:val="Normal1"/>
    <w:rsid w:val="00DC7EC0"/>
    <w:rPr>
      <w:sz w:val="24"/>
      <w:szCs w:val="24"/>
    </w:rPr>
  </w:style>
  <w:style w:type="character" w:customStyle="1" w:styleId="Heading1Char1">
    <w:name w:val="Heading 1 Char1"/>
    <w:rsid w:val="00DC7EC0"/>
    <w:rPr>
      <w:rFonts w:ascii="Arial" w:eastAsia="Times New Roman" w:hAnsi="Arial"/>
      <w:sz w:val="28"/>
    </w:rPr>
  </w:style>
  <w:style w:type="character" w:customStyle="1" w:styleId="TitleChar1">
    <w:name w:val="Title Char1"/>
    <w:locked/>
    <w:rsid w:val="00DC7EC0"/>
    <w:rPr>
      <w:rFonts w:ascii="Times New Roman" w:eastAsia="Times New Roman" w:hAnsi="Times New Roman" w:cs="Times New Roman"/>
      <w:b/>
      <w:bCs/>
      <w:sz w:val="24"/>
      <w:szCs w:val="24"/>
    </w:rPr>
  </w:style>
  <w:style w:type="character" w:customStyle="1" w:styleId="FooterChar1">
    <w:name w:val="Footer Char1"/>
    <w:rsid w:val="00DC7EC0"/>
    <w:rPr>
      <w:rFonts w:ascii="Times New Roman" w:eastAsia="Times New Roman" w:hAnsi="Times New Roman" w:cs="Times New Roman"/>
      <w:sz w:val="20"/>
      <w:szCs w:val="20"/>
      <w:lang w:val="en-US"/>
    </w:rPr>
  </w:style>
  <w:style w:type="paragraph" w:customStyle="1" w:styleId="Normal10">
    <w:name w:val="Normal10"/>
    <w:rsid w:val="00DC7EC0"/>
    <w:rPr>
      <w:sz w:val="24"/>
      <w:szCs w:val="24"/>
    </w:rPr>
  </w:style>
  <w:style w:type="character" w:customStyle="1" w:styleId="apple-converted-space">
    <w:name w:val="apple-converted-space"/>
    <w:rsid w:val="00DC7EC0"/>
  </w:style>
  <w:style w:type="character" w:customStyle="1" w:styleId="HTMLPreformattedChar1">
    <w:name w:val="HTML Preformatted Char1"/>
    <w:link w:val="HTMLPreformatted"/>
    <w:rsid w:val="00DC7EC0"/>
    <w:rPr>
      <w:sz w:val="24"/>
      <w:szCs w:val="24"/>
    </w:rPr>
  </w:style>
  <w:style w:type="paragraph" w:styleId="HTMLPreformatted">
    <w:name w:val="HTML Preformatted"/>
    <w:basedOn w:val="Normal"/>
    <w:link w:val="HTMLPreformattedChar1"/>
    <w:rsid w:val="00D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uiPriority w:val="99"/>
    <w:rsid w:val="00DC7EC0"/>
    <w:rPr>
      <w:rFonts w:ascii="Courier New" w:hAnsi="Courier New" w:cs="Courier New"/>
    </w:rPr>
  </w:style>
  <w:style w:type="character" w:customStyle="1" w:styleId="st">
    <w:name w:val="st"/>
    <w:rsid w:val="00DC7EC0"/>
  </w:style>
  <w:style w:type="character" w:customStyle="1" w:styleId="BalloonTextChar">
    <w:name w:val="Balloon Text Char"/>
    <w:link w:val="BalloonText"/>
    <w:uiPriority w:val="99"/>
    <w:semiHidden/>
    <w:rsid w:val="00DC7EC0"/>
    <w:rPr>
      <w:rFonts w:ascii="Tahoma" w:hAnsi="Tahoma" w:cs="Tahoma"/>
      <w:sz w:val="16"/>
      <w:szCs w:val="16"/>
    </w:rPr>
  </w:style>
  <w:style w:type="numbering" w:customStyle="1" w:styleId="NoList1">
    <w:name w:val="No List1"/>
    <w:next w:val="NoList"/>
    <w:uiPriority w:val="99"/>
    <w:semiHidden/>
    <w:unhideWhenUsed/>
    <w:rsid w:val="00DC7EC0"/>
  </w:style>
  <w:style w:type="character" w:customStyle="1" w:styleId="HeaderChar">
    <w:name w:val="Header Char"/>
    <w:link w:val="Header"/>
    <w:uiPriority w:val="99"/>
    <w:rsid w:val="00DC7EC0"/>
    <w:rPr>
      <w:lang w:val="en-US" w:eastAsia="en-US"/>
    </w:rPr>
  </w:style>
  <w:style w:type="paragraph" w:customStyle="1" w:styleId="HTMLPreformatted1">
    <w:name w:val="HTML Preformatted1"/>
    <w:basedOn w:val="Normal"/>
    <w:next w:val="HTMLPreformatted"/>
    <w:rsid w:val="00D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FootnoteTextChar">
    <w:name w:val="Footnote Text Char"/>
    <w:link w:val="FootnoteText"/>
    <w:uiPriority w:val="99"/>
    <w:semiHidden/>
    <w:rsid w:val="00DC7EC0"/>
  </w:style>
  <w:style w:type="character" w:customStyle="1" w:styleId="HTMLPreformattedChar2">
    <w:name w:val="HTML Preformatted Char2"/>
    <w:uiPriority w:val="99"/>
    <w:semiHidden/>
    <w:rsid w:val="00DC7EC0"/>
    <w:rPr>
      <w:rFonts w:ascii="Consolas" w:hAnsi="Consolas"/>
      <w:lang w:val="en-US" w:eastAsia="en-US"/>
    </w:rPr>
  </w:style>
  <w:style w:type="numbering" w:customStyle="1" w:styleId="NoList2">
    <w:name w:val="No List2"/>
    <w:next w:val="NoList"/>
    <w:uiPriority w:val="99"/>
    <w:semiHidden/>
    <w:unhideWhenUsed/>
    <w:rsid w:val="00DC7EC0"/>
  </w:style>
  <w:style w:type="character" w:customStyle="1" w:styleId="Heading2Char">
    <w:name w:val="Heading 2 Char"/>
    <w:link w:val="Heading2"/>
    <w:uiPriority w:val="9"/>
    <w:rsid w:val="00DC7EC0"/>
    <w:rPr>
      <w:rFonts w:ascii="Arial" w:hAnsi="Arial"/>
      <w:b/>
      <w:sz w:val="28"/>
      <w:lang w:val="en-US" w:eastAsia="en-US"/>
    </w:rPr>
  </w:style>
  <w:style w:type="character" w:customStyle="1" w:styleId="Heading3Char">
    <w:name w:val="Heading 3 Char"/>
    <w:link w:val="Heading3"/>
    <w:rsid w:val="00DC7EC0"/>
    <w:rPr>
      <w:rFonts w:ascii="Arial" w:hAnsi="Arial"/>
      <w:b/>
      <w:sz w:val="28"/>
      <w:lang w:val="en-US" w:eastAsia="en-US"/>
    </w:rPr>
  </w:style>
  <w:style w:type="character" w:customStyle="1" w:styleId="Heading4Char">
    <w:name w:val="Heading 4 Char"/>
    <w:link w:val="Heading4"/>
    <w:rsid w:val="00DC7EC0"/>
    <w:rPr>
      <w:rFonts w:ascii="Arial" w:hAnsi="Arial"/>
      <w:b/>
      <w:sz w:val="32"/>
      <w:lang w:val="en-US" w:eastAsia="en-US"/>
    </w:rPr>
  </w:style>
  <w:style w:type="character" w:customStyle="1" w:styleId="SubtitleChar">
    <w:name w:val="Subtitle Char"/>
    <w:link w:val="Subtitle"/>
    <w:rsid w:val="00DC7EC0"/>
    <w:rPr>
      <w:i/>
      <w:iCs/>
      <w:sz w:val="28"/>
      <w:szCs w:val="28"/>
      <w:lang w:eastAsia="en-US"/>
    </w:rPr>
  </w:style>
  <w:style w:type="character" w:customStyle="1" w:styleId="CommentTextChar">
    <w:name w:val="Comment Text Char"/>
    <w:link w:val="CommentText"/>
    <w:uiPriority w:val="99"/>
    <w:semiHidden/>
    <w:rsid w:val="00DC7EC0"/>
  </w:style>
  <w:style w:type="character" w:styleId="LineNumber">
    <w:name w:val="line number"/>
    <w:uiPriority w:val="99"/>
    <w:unhideWhenUsed/>
    <w:rsid w:val="00DC7EC0"/>
  </w:style>
  <w:style w:type="table" w:customStyle="1" w:styleId="GridTable1Light1">
    <w:name w:val="Grid Table 1 Light1"/>
    <w:basedOn w:val="TableNormal"/>
    <w:uiPriority w:val="46"/>
    <w:rsid w:val="00DC7EC0"/>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ommentSubjectChar">
    <w:name w:val="Comment Subject Char"/>
    <w:link w:val="CommentSubject"/>
    <w:uiPriority w:val="99"/>
    <w:semiHidden/>
    <w:rsid w:val="00DC7EC0"/>
    <w:rPr>
      <w:b/>
      <w:bCs/>
    </w:rPr>
  </w:style>
  <w:style w:type="character" w:customStyle="1" w:styleId="StyleTimesNewRoman12ptBold">
    <w:name w:val="Style Times New Roman 12 pt Bold"/>
    <w:rsid w:val="00DC7EC0"/>
    <w:rPr>
      <w:rFonts w:ascii="Times New Roman" w:hAnsi="Times New Roman"/>
      <w:b/>
      <w:bCs/>
      <w:sz w:val="24"/>
    </w:rPr>
  </w:style>
  <w:style w:type="paragraph" w:styleId="TOCHeading">
    <w:name w:val="TOC Heading"/>
    <w:basedOn w:val="Heading1"/>
    <w:next w:val="Normal"/>
    <w:uiPriority w:val="39"/>
    <w:unhideWhenUsed/>
    <w:qFormat/>
    <w:rsid w:val="00DC7EC0"/>
    <w:pPr>
      <w:keepLines/>
      <w:tabs>
        <w:tab w:val="clear" w:pos="567"/>
      </w:tabs>
      <w:spacing w:before="240" w:line="259" w:lineRule="auto"/>
      <w:jc w:val="left"/>
      <w:outlineLvl w:val="9"/>
    </w:pPr>
    <w:rPr>
      <w:rFonts w:ascii="Calibri" w:hAnsi="Calibri"/>
      <w:color w:val="365F91"/>
      <w:sz w:val="32"/>
      <w:szCs w:val="32"/>
    </w:rPr>
  </w:style>
  <w:style w:type="paragraph" w:styleId="TOC2">
    <w:name w:val="toc 2"/>
    <w:basedOn w:val="Normal"/>
    <w:next w:val="Normal"/>
    <w:autoRedefine/>
    <w:uiPriority w:val="39"/>
    <w:unhideWhenUsed/>
    <w:qFormat/>
    <w:rsid w:val="008E4222"/>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DC7EC0"/>
    <w:pPr>
      <w:ind w:left="480"/>
    </w:pPr>
    <w:rPr>
      <w:rFonts w:asciiTheme="minorHAnsi" w:hAnsiTheme="minorHAnsi" w:cstheme="minorHAnsi"/>
      <w:sz w:val="20"/>
      <w:szCs w:val="20"/>
    </w:rPr>
  </w:style>
  <w:style w:type="character" w:customStyle="1" w:styleId="Heading9Char">
    <w:name w:val="Heading 9 Char"/>
    <w:link w:val="Heading9"/>
    <w:rsid w:val="00DC7EC0"/>
    <w:rPr>
      <w:b/>
      <w:szCs w:val="24"/>
      <w:lang w:val="en-GB"/>
    </w:rPr>
  </w:style>
  <w:style w:type="character" w:customStyle="1" w:styleId="FooterChar2">
    <w:name w:val="Footer Char2"/>
    <w:rsid w:val="00DC7EC0"/>
    <w:rPr>
      <w:rFonts w:ascii="Times New Roman" w:eastAsia="Times New Roman" w:hAnsi="Times New Roman"/>
      <w:lang w:val="en-US" w:eastAsia="en-US"/>
    </w:rPr>
  </w:style>
  <w:style w:type="character" w:customStyle="1" w:styleId="TitleChar2">
    <w:name w:val="Title Char2"/>
    <w:locked/>
    <w:rsid w:val="00DC7EC0"/>
    <w:rPr>
      <w:rFonts w:ascii="Times New Roman" w:eastAsia="Times New Roman" w:hAnsi="Times New Roman"/>
      <w:b/>
      <w:bCs/>
      <w:sz w:val="24"/>
      <w:szCs w:val="24"/>
      <w:lang w:eastAsia="en-US"/>
    </w:rPr>
  </w:style>
  <w:style w:type="character" w:customStyle="1" w:styleId="BodyText3Char">
    <w:name w:val="Body Text 3 Char"/>
    <w:link w:val="BodyText3"/>
    <w:rsid w:val="00DC7EC0"/>
    <w:rPr>
      <w:sz w:val="28"/>
      <w:szCs w:val="28"/>
    </w:rPr>
  </w:style>
  <w:style w:type="character" w:customStyle="1" w:styleId="RakstzRakstz50">
    <w:name w:val="Rakstz. Rakstz.50"/>
    <w:rsid w:val="00DC7EC0"/>
    <w:rPr>
      <w:rFonts w:ascii="Times New Roman" w:eastAsia="Times New Roman" w:hAnsi="Times New Roman" w:cs="Times New Roman"/>
      <w:sz w:val="24"/>
      <w:szCs w:val="24"/>
    </w:rPr>
  </w:style>
  <w:style w:type="character" w:customStyle="1" w:styleId="RakstzRakstz190">
    <w:name w:val="Rakstz. Rakstz.190"/>
    <w:rsid w:val="00DC7EC0"/>
    <w:rPr>
      <w:b/>
      <w:bCs/>
      <w:sz w:val="22"/>
      <w:szCs w:val="22"/>
    </w:rPr>
  </w:style>
  <w:style w:type="character" w:customStyle="1" w:styleId="RakstzRakstz180">
    <w:name w:val="Rakstz. Rakstz.180"/>
    <w:rsid w:val="00DC7EC0"/>
    <w:rPr>
      <w:sz w:val="24"/>
      <w:szCs w:val="24"/>
    </w:rPr>
  </w:style>
  <w:style w:type="character" w:customStyle="1" w:styleId="RakstzRakstz170">
    <w:name w:val="Rakstz. Rakstz.170"/>
    <w:rsid w:val="00DC7EC0"/>
    <w:rPr>
      <w:b/>
      <w:sz w:val="24"/>
      <w:szCs w:val="24"/>
      <w:lang w:val="en-GB"/>
    </w:rPr>
  </w:style>
  <w:style w:type="character" w:customStyle="1" w:styleId="RakstzRakstz150">
    <w:name w:val="Rakstz. Rakstz.150"/>
    <w:rsid w:val="00DC7EC0"/>
    <w:rPr>
      <w:sz w:val="24"/>
      <w:szCs w:val="24"/>
      <w:lang w:eastAsia="en-US"/>
    </w:rPr>
  </w:style>
  <w:style w:type="character" w:customStyle="1" w:styleId="reduppercasebold">
    <w:name w:val="red_uppercase_bold"/>
    <w:rsid w:val="00DC7EC0"/>
  </w:style>
  <w:style w:type="character" w:customStyle="1" w:styleId="shorttext">
    <w:name w:val="short_text"/>
    <w:rsid w:val="00DC7EC0"/>
  </w:style>
  <w:style w:type="paragraph" w:customStyle="1" w:styleId="Teksts">
    <w:name w:val="Teksts"/>
    <w:basedOn w:val="Normal"/>
    <w:rsid w:val="00DC7EC0"/>
    <w:pPr>
      <w:tabs>
        <w:tab w:val="left" w:pos="170"/>
        <w:tab w:val="left" w:pos="454"/>
      </w:tabs>
      <w:autoSpaceDE w:val="0"/>
      <w:autoSpaceDN w:val="0"/>
      <w:adjustRightInd w:val="0"/>
      <w:spacing w:after="120"/>
      <w:ind w:firstLine="454"/>
      <w:jc w:val="both"/>
    </w:pPr>
    <w:rPr>
      <w:rFonts w:ascii="Helvetica-Baltic" w:hAnsi="Helvetica-Baltic" w:cs="Helvetica-Baltic"/>
      <w:sz w:val="22"/>
      <w:szCs w:val="22"/>
      <w:lang w:val="en-GB" w:eastAsia="en-US"/>
    </w:rPr>
  </w:style>
  <w:style w:type="paragraph" w:customStyle="1" w:styleId="Sarakstarindkopa1">
    <w:name w:val="Saraksta rindkopa1"/>
    <w:basedOn w:val="Normal"/>
    <w:qFormat/>
    <w:rsid w:val="00DC7EC0"/>
    <w:pPr>
      <w:ind w:left="720"/>
      <w:contextualSpacing/>
    </w:pPr>
    <w:rPr>
      <w:lang w:val="en-GB" w:eastAsia="en-US"/>
    </w:rPr>
  </w:style>
  <w:style w:type="character" w:customStyle="1" w:styleId="hps">
    <w:name w:val="hps"/>
    <w:rsid w:val="00DC7EC0"/>
  </w:style>
  <w:style w:type="character" w:customStyle="1" w:styleId="NoSpacingChar">
    <w:name w:val="No Spacing Char"/>
    <w:link w:val="NoSpacing"/>
    <w:uiPriority w:val="1"/>
    <w:locked/>
    <w:rsid w:val="00DC7EC0"/>
    <w:rPr>
      <w:rFonts w:ascii="Calibri" w:hAnsi="Calibri"/>
      <w:sz w:val="22"/>
      <w:szCs w:val="22"/>
      <w:lang w:val="bg-BG" w:eastAsia="zh-CN"/>
    </w:rPr>
  </w:style>
  <w:style w:type="character" w:customStyle="1" w:styleId="RakstzRakstz16">
    <w:name w:val="Rakstz. Rakstz.16"/>
    <w:locked/>
    <w:rsid w:val="00DC7EC0"/>
    <w:rPr>
      <w:rFonts w:ascii="Arial" w:hAnsi="Arial"/>
      <w:sz w:val="28"/>
      <w:lang w:val="en-US" w:eastAsia="en-US" w:bidi="ar-SA"/>
    </w:rPr>
  </w:style>
  <w:style w:type="character" w:customStyle="1" w:styleId="RakstzRakstz9">
    <w:name w:val="Rakstz. Rakstz.9"/>
    <w:locked/>
    <w:rsid w:val="00DC7EC0"/>
    <w:rPr>
      <w:sz w:val="24"/>
      <w:szCs w:val="24"/>
      <w:lang w:val="lv-LV" w:eastAsia="lv-LV" w:bidi="ar-SA"/>
    </w:rPr>
  </w:style>
  <w:style w:type="character" w:customStyle="1" w:styleId="critsubjectname">
    <w:name w:val="critsubjectname"/>
    <w:rsid w:val="00DC7EC0"/>
  </w:style>
  <w:style w:type="paragraph" w:styleId="z-TopofForm">
    <w:name w:val="HTML Top of Form"/>
    <w:basedOn w:val="Normal"/>
    <w:next w:val="Normal"/>
    <w:link w:val="z-TopofFormChar"/>
    <w:hidden/>
    <w:uiPriority w:val="99"/>
    <w:unhideWhenUsed/>
    <w:rsid w:val="00DC7EC0"/>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DC7EC0"/>
    <w:rPr>
      <w:rFonts w:ascii="Arial" w:hAnsi="Arial"/>
      <w:vanish/>
      <w:sz w:val="16"/>
      <w:szCs w:val="16"/>
    </w:rPr>
  </w:style>
  <w:style w:type="paragraph" w:styleId="z-BottomofForm">
    <w:name w:val="HTML Bottom of Form"/>
    <w:basedOn w:val="Normal"/>
    <w:next w:val="Normal"/>
    <w:link w:val="z-BottomofFormChar"/>
    <w:hidden/>
    <w:uiPriority w:val="99"/>
    <w:unhideWhenUsed/>
    <w:rsid w:val="00DC7EC0"/>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C7EC0"/>
    <w:rPr>
      <w:rFonts w:ascii="Arial" w:hAnsi="Arial"/>
      <w:vanish/>
      <w:sz w:val="16"/>
      <w:szCs w:val="16"/>
    </w:rPr>
  </w:style>
  <w:style w:type="character" w:customStyle="1" w:styleId="critadditionalinfo">
    <w:name w:val="critadditionalinfo"/>
    <w:rsid w:val="00DC7EC0"/>
  </w:style>
  <w:style w:type="table" w:styleId="ColorfulShading-Accent3">
    <w:name w:val="Colorful Shading Accent 3"/>
    <w:basedOn w:val="TableNormal"/>
    <w:uiPriority w:val="71"/>
    <w:rsid w:val="00DC7EC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LightGrid-Accent3">
    <w:name w:val="Light Grid Accent 3"/>
    <w:basedOn w:val="TableNormal"/>
    <w:uiPriority w:val="62"/>
    <w:rsid w:val="00DC7EC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2-Accent3">
    <w:name w:val="Medium Grid 2 Accent 3"/>
    <w:basedOn w:val="TableNormal"/>
    <w:uiPriority w:val="68"/>
    <w:rsid w:val="00DC7EC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DC7E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rfulGrid-Accent3">
    <w:name w:val="Colorful Grid Accent 3"/>
    <w:basedOn w:val="TableNormal"/>
    <w:uiPriority w:val="73"/>
    <w:rsid w:val="00DC7EC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DC7E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
    <w:name w:val="List"/>
    <w:basedOn w:val="Normal"/>
    <w:uiPriority w:val="99"/>
    <w:rsid w:val="00DC7EC0"/>
    <w:pPr>
      <w:ind w:left="360" w:hanging="360"/>
      <w:jc w:val="both"/>
    </w:pPr>
    <w:rPr>
      <w:rFonts w:ascii="Arial" w:hAnsi="Arial"/>
      <w:sz w:val="22"/>
      <w:szCs w:val="20"/>
      <w:lang w:eastAsia="en-US"/>
    </w:rPr>
  </w:style>
  <w:style w:type="paragraph" w:customStyle="1" w:styleId="WW-BodyText2">
    <w:name w:val="WW-Body Text 2"/>
    <w:basedOn w:val="Normal"/>
    <w:rsid w:val="00DC7EC0"/>
    <w:pPr>
      <w:suppressAutoHyphens/>
      <w:jc w:val="both"/>
    </w:pPr>
    <w:rPr>
      <w:rFonts w:ascii="RimGaramond" w:hAnsi="RimGaramond"/>
      <w:i/>
      <w:szCs w:val="20"/>
      <w:lang w:val="en-GB" w:eastAsia="ar-SA"/>
    </w:rPr>
  </w:style>
  <w:style w:type="paragraph" w:customStyle="1" w:styleId="WW-NormalWeb">
    <w:name w:val="WW-Normal (Web)"/>
    <w:basedOn w:val="Normal"/>
    <w:rsid w:val="00DC7EC0"/>
    <w:pPr>
      <w:suppressAutoHyphens/>
    </w:pPr>
    <w:rPr>
      <w:lang w:val="en-GB" w:eastAsia="ar-SA"/>
    </w:rPr>
  </w:style>
  <w:style w:type="character" w:customStyle="1" w:styleId="apple-style-span">
    <w:name w:val="apple-style-span"/>
    <w:rsid w:val="00DC7EC0"/>
  </w:style>
  <w:style w:type="paragraph" w:customStyle="1" w:styleId="tv213">
    <w:name w:val="tv213"/>
    <w:basedOn w:val="Normal"/>
    <w:rsid w:val="00DC7EC0"/>
    <w:pPr>
      <w:spacing w:before="100" w:beforeAutospacing="1" w:after="100" w:afterAutospacing="1"/>
    </w:pPr>
  </w:style>
  <w:style w:type="paragraph" w:customStyle="1" w:styleId="Sarakstarindkopa2">
    <w:name w:val="Saraksta rindkopa2"/>
    <w:basedOn w:val="Normal"/>
    <w:rsid w:val="00DC7EC0"/>
    <w:pPr>
      <w:suppressAutoHyphens/>
      <w:ind w:left="720"/>
    </w:pPr>
    <w:rPr>
      <w:rFonts w:cs="Calibri"/>
      <w:lang w:val="en-GB" w:eastAsia="ar-SA"/>
    </w:rPr>
  </w:style>
  <w:style w:type="paragraph" w:customStyle="1" w:styleId="Normal2">
    <w:name w:val="Normal2"/>
    <w:rsid w:val="00DC7EC0"/>
    <w:pPr>
      <w:spacing w:after="120"/>
      <w:ind w:firstLine="567"/>
      <w:jc w:val="both"/>
    </w:pPr>
    <w:rPr>
      <w:color w:val="000000"/>
      <w:sz w:val="24"/>
      <w:szCs w:val="22"/>
      <w:lang w:eastAsia="zh-CN" w:bidi="lo-LA"/>
    </w:rPr>
  </w:style>
  <w:style w:type="paragraph" w:customStyle="1" w:styleId="naisvisr">
    <w:name w:val="naisvisr"/>
    <w:basedOn w:val="Normal"/>
    <w:rsid w:val="00DC7EC0"/>
    <w:pPr>
      <w:spacing w:before="129" w:after="129"/>
      <w:jc w:val="center"/>
    </w:pPr>
    <w:rPr>
      <w:b/>
      <w:bCs/>
      <w:sz w:val="28"/>
      <w:szCs w:val="28"/>
    </w:rPr>
  </w:style>
  <w:style w:type="paragraph" w:customStyle="1" w:styleId="msonormal0">
    <w:name w:val="msonormal"/>
    <w:basedOn w:val="Normal"/>
    <w:rsid w:val="00DC7EC0"/>
    <w:pPr>
      <w:spacing w:before="100" w:beforeAutospacing="1" w:after="100" w:afterAutospacing="1"/>
    </w:pPr>
  </w:style>
  <w:style w:type="character" w:customStyle="1" w:styleId="apple-tab-span">
    <w:name w:val="apple-tab-span"/>
    <w:rsid w:val="00DC7EC0"/>
  </w:style>
  <w:style w:type="paragraph" w:styleId="TOC4">
    <w:name w:val="toc 4"/>
    <w:basedOn w:val="Normal"/>
    <w:next w:val="Normal"/>
    <w:autoRedefine/>
    <w:uiPriority w:val="39"/>
    <w:unhideWhenUsed/>
    <w:rsid w:val="00DC7EC0"/>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C7EC0"/>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C7EC0"/>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C7EC0"/>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C7EC0"/>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C7EC0"/>
    <w:pPr>
      <w:ind w:left="1920"/>
    </w:pPr>
    <w:rPr>
      <w:rFonts w:asciiTheme="minorHAnsi" w:hAnsiTheme="minorHAnsi" w:cstheme="minorHAnsi"/>
      <w:sz w:val="20"/>
      <w:szCs w:val="20"/>
    </w:rPr>
  </w:style>
  <w:style w:type="character" w:customStyle="1" w:styleId="UnresolvedMention1">
    <w:name w:val="Unresolved Mention1"/>
    <w:uiPriority w:val="99"/>
    <w:semiHidden/>
    <w:unhideWhenUsed/>
    <w:rsid w:val="00DC7EC0"/>
    <w:rPr>
      <w:color w:val="605E5C"/>
      <w:shd w:val="clear" w:color="auto" w:fill="E1DFDD"/>
    </w:rPr>
  </w:style>
  <w:style w:type="character" w:styleId="PlaceholderText">
    <w:name w:val="Placeholder Text"/>
    <w:basedOn w:val="DefaultParagraphFont"/>
    <w:uiPriority w:val="99"/>
    <w:semiHidden/>
    <w:rsid w:val="00497BD0"/>
    <w:rPr>
      <w:color w:val="808080"/>
    </w:rPr>
  </w:style>
  <w:style w:type="character" w:customStyle="1" w:styleId="tabchar">
    <w:name w:val="tabchar"/>
    <w:rsid w:val="00006BB1"/>
  </w:style>
  <w:style w:type="character" w:styleId="UnresolvedMention">
    <w:name w:val="Unresolved Mention"/>
    <w:basedOn w:val="DefaultParagraphFont"/>
    <w:uiPriority w:val="99"/>
    <w:semiHidden/>
    <w:unhideWhenUsed/>
    <w:rsid w:val="00BC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6963">
      <w:bodyDiv w:val="1"/>
      <w:marLeft w:val="0"/>
      <w:marRight w:val="0"/>
      <w:marTop w:val="0"/>
      <w:marBottom w:val="0"/>
      <w:divBdr>
        <w:top w:val="none" w:sz="0" w:space="0" w:color="auto"/>
        <w:left w:val="none" w:sz="0" w:space="0" w:color="auto"/>
        <w:bottom w:val="none" w:sz="0" w:space="0" w:color="auto"/>
        <w:right w:val="none" w:sz="0" w:space="0" w:color="auto"/>
      </w:divBdr>
    </w:div>
    <w:div w:id="146358748">
      <w:bodyDiv w:val="1"/>
      <w:marLeft w:val="0"/>
      <w:marRight w:val="0"/>
      <w:marTop w:val="0"/>
      <w:marBottom w:val="0"/>
      <w:divBdr>
        <w:top w:val="none" w:sz="0" w:space="0" w:color="auto"/>
        <w:left w:val="none" w:sz="0" w:space="0" w:color="auto"/>
        <w:bottom w:val="none" w:sz="0" w:space="0" w:color="auto"/>
        <w:right w:val="none" w:sz="0" w:space="0" w:color="auto"/>
      </w:divBdr>
    </w:div>
    <w:div w:id="159546794">
      <w:bodyDiv w:val="1"/>
      <w:marLeft w:val="0"/>
      <w:marRight w:val="0"/>
      <w:marTop w:val="0"/>
      <w:marBottom w:val="0"/>
      <w:divBdr>
        <w:top w:val="none" w:sz="0" w:space="0" w:color="auto"/>
        <w:left w:val="none" w:sz="0" w:space="0" w:color="auto"/>
        <w:bottom w:val="none" w:sz="0" w:space="0" w:color="auto"/>
        <w:right w:val="none" w:sz="0" w:space="0" w:color="auto"/>
      </w:divBdr>
    </w:div>
    <w:div w:id="397167956">
      <w:bodyDiv w:val="1"/>
      <w:marLeft w:val="0"/>
      <w:marRight w:val="0"/>
      <w:marTop w:val="0"/>
      <w:marBottom w:val="0"/>
      <w:divBdr>
        <w:top w:val="none" w:sz="0" w:space="0" w:color="auto"/>
        <w:left w:val="none" w:sz="0" w:space="0" w:color="auto"/>
        <w:bottom w:val="none" w:sz="0" w:space="0" w:color="auto"/>
        <w:right w:val="none" w:sz="0" w:space="0" w:color="auto"/>
      </w:divBdr>
    </w:div>
    <w:div w:id="622659866">
      <w:bodyDiv w:val="1"/>
      <w:marLeft w:val="0"/>
      <w:marRight w:val="0"/>
      <w:marTop w:val="0"/>
      <w:marBottom w:val="0"/>
      <w:divBdr>
        <w:top w:val="none" w:sz="0" w:space="0" w:color="auto"/>
        <w:left w:val="none" w:sz="0" w:space="0" w:color="auto"/>
        <w:bottom w:val="none" w:sz="0" w:space="0" w:color="auto"/>
        <w:right w:val="none" w:sz="0" w:space="0" w:color="auto"/>
      </w:divBdr>
    </w:div>
    <w:div w:id="1242838635">
      <w:bodyDiv w:val="1"/>
      <w:marLeft w:val="0"/>
      <w:marRight w:val="0"/>
      <w:marTop w:val="0"/>
      <w:marBottom w:val="0"/>
      <w:divBdr>
        <w:top w:val="none" w:sz="0" w:space="0" w:color="auto"/>
        <w:left w:val="none" w:sz="0" w:space="0" w:color="auto"/>
        <w:bottom w:val="none" w:sz="0" w:space="0" w:color="auto"/>
        <w:right w:val="none" w:sz="0" w:space="0" w:color="auto"/>
      </w:divBdr>
    </w:div>
    <w:div w:id="1405369606">
      <w:bodyDiv w:val="1"/>
      <w:marLeft w:val="0"/>
      <w:marRight w:val="0"/>
      <w:marTop w:val="0"/>
      <w:marBottom w:val="0"/>
      <w:divBdr>
        <w:top w:val="none" w:sz="0" w:space="0" w:color="auto"/>
        <w:left w:val="none" w:sz="0" w:space="0" w:color="auto"/>
        <w:bottom w:val="none" w:sz="0" w:space="0" w:color="auto"/>
        <w:right w:val="none" w:sz="0" w:space="0" w:color="auto"/>
      </w:divBdr>
    </w:div>
    <w:div w:id="1490445610">
      <w:bodyDiv w:val="1"/>
      <w:marLeft w:val="0"/>
      <w:marRight w:val="0"/>
      <w:marTop w:val="0"/>
      <w:marBottom w:val="0"/>
      <w:divBdr>
        <w:top w:val="none" w:sz="0" w:space="0" w:color="auto"/>
        <w:left w:val="none" w:sz="0" w:space="0" w:color="auto"/>
        <w:bottom w:val="none" w:sz="0" w:space="0" w:color="auto"/>
        <w:right w:val="none" w:sz="0" w:space="0" w:color="auto"/>
      </w:divBdr>
    </w:div>
    <w:div w:id="1867406409">
      <w:bodyDiv w:val="1"/>
      <w:marLeft w:val="0"/>
      <w:marRight w:val="0"/>
      <w:marTop w:val="0"/>
      <w:marBottom w:val="0"/>
      <w:divBdr>
        <w:top w:val="none" w:sz="0" w:space="0" w:color="auto"/>
        <w:left w:val="none" w:sz="0" w:space="0" w:color="auto"/>
        <w:bottom w:val="none" w:sz="0" w:space="0" w:color="auto"/>
        <w:right w:val="none" w:sz="0" w:space="0" w:color="auto"/>
      </w:divBdr>
    </w:div>
    <w:div w:id="1958215754">
      <w:bodyDiv w:val="1"/>
      <w:marLeft w:val="0"/>
      <w:marRight w:val="0"/>
      <w:marTop w:val="0"/>
      <w:marBottom w:val="0"/>
      <w:divBdr>
        <w:top w:val="none" w:sz="0" w:space="0" w:color="auto"/>
        <w:left w:val="none" w:sz="0" w:space="0" w:color="auto"/>
        <w:bottom w:val="none" w:sz="0" w:space="0" w:color="auto"/>
        <w:right w:val="none" w:sz="0" w:space="0" w:color="auto"/>
      </w:divBdr>
    </w:div>
    <w:div w:id="1978879661">
      <w:bodyDiv w:val="1"/>
      <w:marLeft w:val="0"/>
      <w:marRight w:val="0"/>
      <w:marTop w:val="0"/>
      <w:marBottom w:val="0"/>
      <w:divBdr>
        <w:top w:val="none" w:sz="0" w:space="0" w:color="auto"/>
        <w:left w:val="none" w:sz="0" w:space="0" w:color="auto"/>
        <w:bottom w:val="none" w:sz="0" w:space="0" w:color="auto"/>
        <w:right w:val="none" w:sz="0" w:space="0" w:color="auto"/>
      </w:divBdr>
    </w:div>
    <w:div w:id="2000838804">
      <w:bodyDiv w:val="1"/>
      <w:marLeft w:val="0"/>
      <w:marRight w:val="0"/>
      <w:marTop w:val="0"/>
      <w:marBottom w:val="0"/>
      <w:divBdr>
        <w:top w:val="none" w:sz="0" w:space="0" w:color="auto"/>
        <w:left w:val="none" w:sz="0" w:space="0" w:color="auto"/>
        <w:bottom w:val="none" w:sz="0" w:space="0" w:color="auto"/>
        <w:right w:val="none" w:sz="0" w:space="0" w:color="auto"/>
      </w:divBdr>
    </w:div>
    <w:div w:id="20290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ta.lv/assets/files/documents/RTAsatversme.pdf" TargetMode="External"/><Relationship Id="rId18" Type="http://schemas.openxmlformats.org/officeDocument/2006/relationships/hyperlink" Target="http://www.rta.lv" TargetMode="External"/><Relationship Id="rId26" Type="http://schemas.openxmlformats.org/officeDocument/2006/relationships/hyperlink" Target="https://rta.lv/studiju-programmas/elektroniskas-komercijas-informacijas-sistemas" TargetMode="Externa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kumi.lv/ta/id/146637-noteikumi-par-prasibam-kriterijiem-un-kartibu-uznemsanai-studiju-programmas-un-valsts-atbalstu-pilsoniem-kas-brivpratigi-pieteikusies-valsts-aizsardzibas-dienesta-un-pabeigusi-to" TargetMode="External"/><Relationship Id="rId17" Type="http://schemas.openxmlformats.org/officeDocument/2006/relationships/hyperlink" Target="https://docs.google.com/document/d/1NlSWldRhdxyT-aT3FgfGuYqy2zkqJKMMM-UwmB6jMps/edit" TargetMode="External"/><Relationship Id="rId25" Type="http://schemas.openxmlformats.org/officeDocument/2006/relationships/hyperlink" Target="https://rta.lv/studiju-programmas/izglitibas-zinatn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ic.lv" TargetMode="External"/><Relationship Id="rId20" Type="http://schemas.openxmlformats.org/officeDocument/2006/relationships/header" Target="header1.xml"/><Relationship Id="rId29" Type="http://schemas.openxmlformats.org/officeDocument/2006/relationships/hyperlink" Target="https://rta.lv/studiju-programmas/management-sci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7967-augstskolu-likums" TargetMode="External"/><Relationship Id="rId24" Type="http://schemas.openxmlformats.org/officeDocument/2006/relationships/hyperlink" Target="https://rta.lv/studiju-programmas/tiesibu-zinatne"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7967-augstskolu-likums" TargetMode="External"/><Relationship Id="rId23" Type="http://schemas.openxmlformats.org/officeDocument/2006/relationships/hyperlink" Target="https://rta.lv/studiju-programmas/finansu-vadiba" TargetMode="External"/><Relationship Id="rId28" Type="http://schemas.openxmlformats.org/officeDocument/2006/relationships/hyperlink" Target="https://rta.lv/study-programms/laser-technologies" TargetMode="External"/><Relationship Id="rId36" Type="http://schemas.openxmlformats.org/officeDocument/2006/relationships/fontTable" Target="fontTable.xml"/><Relationship Id="R3659b90ccfc14731"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rta.lv" TargetMode="External"/><Relationship Id="rId31" Type="http://schemas.openxmlformats.org/officeDocument/2006/relationships/hyperlink" Target="https://rta.lv/studiju-programmas/izglitibas-zinat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7967-augstskolu-likums" TargetMode="External"/><Relationship Id="rId22" Type="http://schemas.openxmlformats.org/officeDocument/2006/relationships/hyperlink" Target="https://rta.lv/studiju-programmas/vadibas-zinatne" TargetMode="External"/><Relationship Id="rId27" Type="http://schemas.openxmlformats.org/officeDocument/2006/relationships/hyperlink" Target="https://rta.lv/studiju-programmas/lazertehnologijas" TargetMode="External"/><Relationship Id="rId30" Type="http://schemas.openxmlformats.org/officeDocument/2006/relationships/hyperlink" Target="https://rta.lv/studiju-programmas/financial-management"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7047a9-750e-4c7e-9af0-ccc89384fa82" xsi:nil="true"/>
    <SharedWithUsers xmlns="c57047a9-750e-4c7e-9af0-ccc89384fa82">
      <UserInfo>
        <DisplayName>Sanda Kauliņa</DisplayName>
        <AccountId>347</AccountId>
        <AccountType/>
      </UserInfo>
      <UserInfo>
        <DisplayName>Angelika Jusko-Stekele</DisplayName>
        <AccountId>185</AccountId>
        <AccountType/>
      </UserInfo>
      <UserInfo>
        <DisplayName>Inese Novika</DisplayName>
        <AccountId>177</AccountId>
        <AccountType/>
      </UserInfo>
      <UserInfo>
        <DisplayName>Jānis Dzerviniks</DisplayName>
        <AccountId>295</AccountId>
        <AccountType/>
      </UserInfo>
      <UserInfo>
        <DisplayName>Iluta Arbidāne</DisplayName>
        <AccountId>650</AccountId>
        <AccountType/>
      </UserInfo>
      <UserInfo>
        <DisplayName>Artis Teilāns</DisplayName>
        <AccountId>297</AccountId>
        <AccountType/>
      </UserInfo>
    </SharedWithUsers>
    <lcf76f155ced4ddcb4097134ff3c332f xmlns="4d71a825-2617-4129-afbe-4d2abde5e487">
      <Terms xmlns="http://schemas.microsoft.com/office/infopath/2007/PartnerControls"/>
    </lcf76f155ced4ddcb4097134ff3c332f>
    <Priek_x0161_mets xmlns="4d71a825-2617-4129-afbe-4d2abde5e487" xsi:nil="true"/>
    <apstiprin_x0101_ja xmlns="4d71a825-2617-4129-afbe-4d2abde5e487">
      <UserInfo>
        <DisplayName/>
        <AccountId xsi:nil="true"/>
        <AccountType/>
      </UserInfo>
    </apstiprin_x0101_ja>
    <Piez_x012b_mes xmlns="4d71a825-2617-4129-afbe-4d2abde5e487" xsi:nil="true"/>
    <apstiprin_x0101__x0161_anas_x0020_datums xmlns="4d71a825-2617-4129-afbe-4d2abde5e487" xsi:nil="true"/>
    <S_x0101_kumadatums xmlns="4d71a825-2617-4129-afbe-4d2abde5e487" xsi:nil="true"/>
    <Kontaktpersona xmlns="4d71a825-2617-4129-afbe-4d2abde5e487">
      <UserInfo>
        <DisplayName/>
        <AccountId xsi:nil="true"/>
        <AccountType/>
      </UserInfo>
    </Kontaktpersona>
    <iesnieg_x0161_anas_x0020_datums xmlns="4d71a825-2617-4129-afbe-4d2abde5e487" xsi:nil="true"/>
    <Piek_x013c_uvesstatuss xmlns="4d71a825-2617-4129-afbe-4d2abde5e487">Rektorāts</Piek_x013c_uvesstatuss>
    <Beigudatums xmlns="4d71a825-2617-4129-afbe-4d2abde5e487" xsi:nil="true"/>
    <saska_x0146_ots xmlns="4d71a825-2617-4129-afbe-4d2abde5e487">
      <UserInfo>
        <DisplayName/>
        <AccountId xsi:nil="true"/>
        <AccountType/>
      </UserInfo>
    </saska_x0146_ots>
    <Saska_x0146_o_x0161_anas_x0020_datums xmlns="4d71a825-2617-4129-afbe-4d2abde5e4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B54861EB00A154FB1AEDAA8F602D397" ma:contentTypeVersion="42" ma:contentTypeDescription="Izveidot jaunu dokumentu." ma:contentTypeScope="" ma:versionID="db05209e880f2ae295c3a160ff3165bf">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b535484fe77a96079e6315d458a60a0a"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element ref="ns2:Piek_x013c_uvesstatuss" minOccurs="0"/>
                <xsd:element ref="ns2:lcf76f155ced4ddcb4097134ff3c332f" minOccurs="0"/>
                <xsd:element ref="ns3:TaxCatchAll" minOccurs="0"/>
                <xsd:element ref="ns2:S_x0101_kumadatums" minOccurs="0"/>
                <xsd:element ref="ns2:Beigudatums" minOccurs="0"/>
                <xsd:element ref="ns2:Kontaktpersona" minOccurs="0"/>
                <xsd:element ref="ns2:Piez_x012b_mes" minOccurs="0"/>
                <xsd:element ref="ns2:Priek_x0161_me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Piek_x013c_uvesstatuss" ma:index="26" nillable="true" ma:displayName="Piekļuves statuss" ma:default="Rektorāts" ma:description="Darbiniekiem ir skatīšanās tiesības" ma:format="Dropdown" ma:internalName="Piek_x013c_uvesstatuss">
      <xsd:simpleType>
        <xsd:restriction base="dms:Choice">
          <xsd:enumeration value="Rektorāts"/>
          <xsd:enumeration value="Publiska piekļuve"/>
          <xsd:enumeration value="ierobežota piekļuve"/>
        </xsd:restriction>
      </xsd:simpleType>
    </xsd:element>
    <xsd:element name="lcf76f155ced4ddcb4097134ff3c332f" ma:index="28" nillable="true" ma:taxonomy="true" ma:internalName="lcf76f155ced4ddcb4097134ff3c332f" ma:taxonomyFieldName="MediaServiceImageTags" ma:displayName="Attēlu atzīme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element name="S_x0101_kumadatums" ma:index="30" nillable="true" ma:displayName="Sākuma datums" ma:format="DateOnly" ma:internalName="S_x0101_kumadatums">
      <xsd:simpleType>
        <xsd:restriction base="dms:DateTime"/>
      </xsd:simpleType>
    </xsd:element>
    <xsd:element name="Beigudatums" ma:index="31" nillable="true" ma:displayName="Beigu datums" ma:format="DateOnly" ma:internalName="Beigudatums">
      <xsd:simpleType>
        <xsd:restriction base="dms:DateTime"/>
      </xsd:simpleType>
    </xsd:element>
    <xsd:element name="Kontaktpersona" ma:index="32" nillable="true" ma:displayName="Kontaktpersona" ma:format="Dropdown" ma:list="UserInfo" ma:SharePointGroup="0" ma:internalName="Kontaktperson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ez_x012b_mes" ma:index="33" nillable="true" ma:displayName="Piezīmes" ma:format="Dropdown" ma:internalName="Piez_x012b_mes">
      <xsd:simpleType>
        <xsd:restriction base="dms:Note">
          <xsd:maxLength value="255"/>
        </xsd:restriction>
      </xsd:simpleType>
    </xsd:element>
    <xsd:element name="Priek_x0161_mets" ma:index="34" nillable="true" ma:displayName="Priekšmets" ma:format="Dropdown" ma:internalName="Priek_x0161_mets">
      <xsd:simpleType>
        <xsd:restriction base="dms:Text">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4060-E4C0-4DAD-BFA6-ADCA2E01ABBA}">
  <ds:schemaRefs>
    <ds:schemaRef ds:uri="http://schemas.microsoft.com/office/2006/metadata/properties"/>
    <ds:schemaRef ds:uri="http://schemas.microsoft.com/office/infopath/2007/PartnerControls"/>
    <ds:schemaRef ds:uri="c57047a9-750e-4c7e-9af0-ccc89384fa82"/>
    <ds:schemaRef ds:uri="4d71a825-2617-4129-afbe-4d2abde5e487"/>
  </ds:schemaRefs>
</ds:datastoreItem>
</file>

<file path=customXml/itemProps2.xml><?xml version="1.0" encoding="utf-8"?>
<ds:datastoreItem xmlns:ds="http://schemas.openxmlformats.org/officeDocument/2006/customXml" ds:itemID="{979699AB-71C8-45C9-A9B5-97C9AA5D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4BC80-7739-427D-92B7-BE49CB5B073E}">
  <ds:schemaRefs>
    <ds:schemaRef ds:uri="http://schemas.microsoft.com/sharepoint/v3/contenttype/forms"/>
  </ds:schemaRefs>
</ds:datastoreItem>
</file>

<file path=customXml/itemProps4.xml><?xml version="1.0" encoding="utf-8"?>
<ds:datastoreItem xmlns:ds="http://schemas.openxmlformats.org/officeDocument/2006/customXml" ds:itemID="{E4C2ADF0-A83F-4F69-99AD-786F3812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17491</Words>
  <Characters>9970</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RĒZEKNES AUGSTSKOLAS (RA)</vt:lpstr>
    </vt:vector>
  </TitlesOfParts>
  <Company>RA</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AUGSTSKOLAS (RA)</dc:title>
  <dc:subject/>
  <dc:creator>Velta</dc:creator>
  <cp:keywords/>
  <cp:lastModifiedBy>Iveta Volkova</cp:lastModifiedBy>
  <cp:revision>4</cp:revision>
  <cp:lastPrinted>2021-10-27T07:19:00Z</cp:lastPrinted>
  <dcterms:created xsi:type="dcterms:W3CDTF">2024-11-26T12:07:00Z</dcterms:created>
  <dcterms:modified xsi:type="dcterms:W3CDTF">2024-11-26T12:09:00Z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y fmtid="{D5CDD505-2E9C-101B-9397-08002B2CF9AE}" pid="3" name="TaxKeyword">
    <vt:lpwstr/>
  </property>
  <property fmtid="{D5CDD505-2E9C-101B-9397-08002B2CF9AE}" pid="4" name="MediaServiceImageTags">
    <vt:lpwstr/>
  </property>
</Properties>
</file>